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C7" w:rsidRDefault="00C937C0">
      <w:pPr>
        <w:jc w:val="left"/>
        <w:rPr>
          <w:rFonts w:ascii="方正仿宋简体" w:eastAsia="方正仿宋简体"/>
          <w:b/>
          <w:sz w:val="28"/>
          <w:szCs w:val="28"/>
        </w:rPr>
      </w:pPr>
      <w:r>
        <w:rPr>
          <w:rFonts w:ascii="方正仿宋简体" w:eastAsia="方正仿宋简体" w:hint="eastAsia"/>
          <w:b/>
          <w:sz w:val="28"/>
          <w:szCs w:val="28"/>
        </w:rPr>
        <w:t>附件：</w:t>
      </w:r>
      <w:r w:rsidR="00AF6A79" w:rsidRPr="00AF6A79">
        <w:rPr>
          <w:rFonts w:ascii="方正仿宋简体" w:eastAsia="方正仿宋简体" w:hint="eastAsia"/>
          <w:b/>
          <w:sz w:val="28"/>
          <w:szCs w:val="28"/>
        </w:rPr>
        <w:t>安徽、山东、浙江3省17家玩具生产企业主动召回21批次儿童玩具产品</w:t>
      </w:r>
      <w:r w:rsidR="00AF6A79">
        <w:rPr>
          <w:rFonts w:ascii="方正仿宋简体" w:eastAsia="方正仿宋简体" w:hint="eastAsia"/>
          <w:b/>
          <w:sz w:val="28"/>
          <w:szCs w:val="28"/>
        </w:rPr>
        <w:t>详细</w:t>
      </w:r>
      <w:r>
        <w:rPr>
          <w:rFonts w:ascii="方正仿宋简体" w:eastAsia="方正仿宋简体" w:hint="eastAsia"/>
          <w:b/>
          <w:sz w:val="28"/>
          <w:szCs w:val="28"/>
        </w:rPr>
        <w:t>信息</w:t>
      </w:r>
    </w:p>
    <w:tbl>
      <w:tblPr>
        <w:tblW w:w="20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26"/>
        <w:gridCol w:w="1042"/>
        <w:gridCol w:w="1058"/>
        <w:gridCol w:w="643"/>
        <w:gridCol w:w="850"/>
        <w:gridCol w:w="1134"/>
        <w:gridCol w:w="1276"/>
        <w:gridCol w:w="1701"/>
        <w:gridCol w:w="4368"/>
        <w:gridCol w:w="7681"/>
      </w:tblGrid>
      <w:tr w:rsidR="008B4D88" w:rsidRPr="00C415EB" w:rsidTr="00C32B77">
        <w:trPr>
          <w:trHeight w:val="336"/>
          <w:tblHeader/>
        </w:trPr>
        <w:tc>
          <w:tcPr>
            <w:tcW w:w="626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序号</w:t>
            </w:r>
          </w:p>
        </w:tc>
        <w:tc>
          <w:tcPr>
            <w:tcW w:w="1042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产品名称</w:t>
            </w:r>
          </w:p>
        </w:tc>
        <w:tc>
          <w:tcPr>
            <w:tcW w:w="1058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生产者</w:t>
            </w:r>
          </w:p>
        </w:tc>
        <w:tc>
          <w:tcPr>
            <w:tcW w:w="643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数量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商标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 w:hint="eastAsia"/>
                <w:b/>
                <w:szCs w:val="21"/>
              </w:rPr>
              <w:t>型号</w:t>
            </w:r>
          </w:p>
        </w:tc>
        <w:tc>
          <w:tcPr>
            <w:tcW w:w="1276" w:type="dxa"/>
            <w:vAlign w:val="center"/>
          </w:tcPr>
          <w:p w:rsidR="00F4589E" w:rsidRPr="00C415EB" w:rsidRDefault="003034D3" w:rsidP="003034D3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 w:hint="eastAsia"/>
                <w:b/>
                <w:szCs w:val="21"/>
              </w:rPr>
              <w:t>生产日期</w:t>
            </w:r>
            <w:r w:rsidRPr="00C415EB">
              <w:rPr>
                <w:rFonts w:ascii="Times New Roman" w:hAnsi="Times New Roman" w:hint="eastAsia"/>
                <w:b/>
                <w:szCs w:val="21"/>
              </w:rPr>
              <w:t>/</w:t>
            </w:r>
            <w:r w:rsidRPr="00C415EB">
              <w:rPr>
                <w:rFonts w:ascii="Times New Roman" w:hAnsi="Times New Roman" w:hint="eastAsia"/>
                <w:b/>
                <w:szCs w:val="21"/>
              </w:rPr>
              <w:t>批号</w:t>
            </w:r>
          </w:p>
        </w:tc>
        <w:tc>
          <w:tcPr>
            <w:tcW w:w="1701" w:type="dxa"/>
            <w:vAlign w:val="center"/>
          </w:tcPr>
          <w:p w:rsidR="00F4589E" w:rsidRPr="00C415EB" w:rsidRDefault="003A66DF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 w:hint="eastAsia"/>
                <w:b/>
                <w:szCs w:val="21"/>
              </w:rPr>
              <w:t>召回</w:t>
            </w:r>
            <w:r w:rsidR="00F4589E" w:rsidRPr="00C415EB">
              <w:rPr>
                <w:rFonts w:ascii="Times New Roman" w:hAnsi="Times New Roman" w:hint="eastAsia"/>
                <w:b/>
                <w:szCs w:val="21"/>
              </w:rPr>
              <w:t>联系电话</w:t>
            </w:r>
          </w:p>
        </w:tc>
        <w:tc>
          <w:tcPr>
            <w:tcW w:w="4368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产品缺陷描述</w:t>
            </w:r>
          </w:p>
        </w:tc>
        <w:tc>
          <w:tcPr>
            <w:tcW w:w="7681" w:type="dxa"/>
            <w:vAlign w:val="center"/>
          </w:tcPr>
          <w:p w:rsidR="00F4589E" w:rsidRPr="00C415EB" w:rsidRDefault="00F4589E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C415EB">
              <w:rPr>
                <w:rFonts w:ascii="Times New Roman" w:hAnsi="Times New Roman"/>
                <w:b/>
                <w:szCs w:val="21"/>
              </w:rPr>
              <w:t>产品外观及缺陷示意图</w:t>
            </w:r>
          </w:p>
        </w:tc>
      </w:tr>
      <w:tr w:rsidR="00C52C90" w:rsidRPr="00C415EB" w:rsidTr="00C32B77">
        <w:trPr>
          <w:trHeight w:val="2993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婴儿学步车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安徽省舒城县福来童车有限公司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259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舒福来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FL-619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2014-07-02</w:t>
            </w:r>
            <w:r w:rsidRPr="00C415EB">
              <w:rPr>
                <w:rFonts w:ascii="Times New Roman" w:hAnsi="Times New Roman" w:hint="eastAsia"/>
                <w:szCs w:val="21"/>
              </w:rPr>
              <w:t>至</w:t>
            </w:r>
            <w:r w:rsidRPr="00C415EB">
              <w:rPr>
                <w:rFonts w:ascii="Times New Roman" w:hAnsi="Times New Roman" w:hint="eastAsia"/>
                <w:szCs w:val="21"/>
              </w:rPr>
              <w:t>2014-07-05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15212487917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1. </w:t>
            </w:r>
            <w:r>
              <w:rPr>
                <w:rFonts w:ascii="Times New Roman" w:hAnsi="Times New Roman" w:hint="eastAsia"/>
                <w:szCs w:val="21"/>
              </w:rPr>
              <w:t>包装上</w:t>
            </w:r>
            <w:r w:rsidRPr="00C415EB">
              <w:rPr>
                <w:rFonts w:ascii="Times New Roman" w:hAnsi="Times New Roman" w:hint="eastAsia"/>
                <w:szCs w:val="21"/>
              </w:rPr>
              <w:t>未标注适用年龄范围</w:t>
            </w:r>
            <w:r>
              <w:rPr>
                <w:rFonts w:ascii="Times New Roman" w:hAnsi="Times New Roman" w:hint="eastAsia"/>
                <w:szCs w:val="21"/>
              </w:rPr>
              <w:t>和体重</w:t>
            </w:r>
            <w:r w:rsidRPr="00C415EB">
              <w:rPr>
                <w:rFonts w:ascii="Times New Roman" w:hAnsi="Times New Roman" w:hint="eastAsia"/>
                <w:szCs w:val="21"/>
              </w:rPr>
              <w:t>；</w:t>
            </w:r>
          </w:p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2. </w:t>
            </w:r>
            <w:r w:rsidR="00B50999">
              <w:rPr>
                <w:rFonts w:ascii="Times New Roman" w:hAnsi="Times New Roman" w:hint="eastAsia"/>
                <w:szCs w:val="21"/>
              </w:rPr>
              <w:t>包装上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未设置影响儿童安全的相关警示说明或警示标志。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C52C90" w:rsidP="00C415EB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23883" cy="1600200"/>
                  <wp:effectExtent l="0" t="0" r="0" b="0"/>
                  <wp:docPr id="1" name="图片 1" descr="KBTC141146-标准化研究院-婴儿学步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BTC141146-标准化研究院-婴儿学步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83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533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婴儿学步车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安徽省舒城三乐童车有限责任公司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210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三乐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SL-AA1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2014-07-16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0564-8731358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C065EF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Cs w:val="21"/>
              </w:rPr>
              <w:t>经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静态强度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试验后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，学步车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损坏坍塌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，有致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婴儿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受伤的危险</w:t>
            </w:r>
            <w:r w:rsidRPr="00C415EB">
              <w:rPr>
                <w:rFonts w:ascii="Times New Roman" w:hAnsi="Times New Roman" w:hint="eastAsia"/>
                <w:szCs w:val="21"/>
              </w:rPr>
              <w:t>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73FE4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Oval 243" o:spid="_x0000_s1026" style="position:absolute;margin-left:164.05pt;margin-top:45.05pt;width:137.5pt;height:67.3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933575" cy="1447800"/>
                  <wp:effectExtent l="19050" t="0" r="9525" b="0"/>
                  <wp:docPr id="2" name="图片 2" descr="1 SNV36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SNV36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95475" cy="1438275"/>
                  <wp:effectExtent l="19050" t="0" r="9525" b="0"/>
                  <wp:docPr id="3" name="图片 3" descr="2 SNV3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 SNV36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儿童推车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安徽省舒城三乐童车有限责任公司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280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三乐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SL-102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2014-02-24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0564-8731358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C065EF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经动态耐久性试验后</w:t>
            </w:r>
            <w:r w:rsidRPr="00C415EB">
              <w:rPr>
                <w:rFonts w:ascii="Times New Roman" w:hAnsi="Times New Roman" w:hint="eastAsia"/>
                <w:szCs w:val="21"/>
              </w:rPr>
              <w:t>，两前轮腿管严重弯曲断裂，有致</w:t>
            </w:r>
            <w:r>
              <w:rPr>
                <w:rFonts w:ascii="Times New Roman" w:hAnsi="Times New Roman" w:hint="eastAsia"/>
                <w:szCs w:val="21"/>
              </w:rPr>
              <w:t>儿童</w:t>
            </w:r>
            <w:r w:rsidRPr="00C415EB">
              <w:rPr>
                <w:rFonts w:ascii="Times New Roman" w:hAnsi="Times New Roman" w:hint="eastAsia"/>
                <w:szCs w:val="21"/>
              </w:rPr>
              <w:t>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5763BF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Oval 242" o:spid="_x0000_s1117" style="position:absolute;margin-left:121.4pt;margin-top:61.5pt;width:137.5pt;height:67.35pt;z-index: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190625" cy="1619250"/>
                  <wp:effectExtent l="19050" t="0" r="9525" b="0"/>
                  <wp:docPr id="4" name="图片 4" descr="KBTC141385-中标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BTC141385-中标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2085975" cy="1600200"/>
                  <wp:effectExtent l="19050" t="0" r="9525" b="0"/>
                  <wp:docPr id="5" name="图片 5" descr="KBTC141385-中标-儿童推车 动态耐久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BTC141385-中标-儿童推车 动态耐久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儿童推车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安徽百爱儿童用品有限公司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430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百爱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BA501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2014-06-15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18098787615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color w:val="000000"/>
                <w:szCs w:val="21"/>
              </w:rPr>
              <w:t>动态耐久性试验后，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车架连接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处铆钉脱落，有致儿童因车体坍塌而跌落受伤的危险。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B275B4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Oval 244" o:spid="_x0000_s1116" style="position:absolute;margin-left:157.8pt;margin-top:40.05pt;width:78.85pt;height:67.3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219200" cy="1695450"/>
                  <wp:effectExtent l="19050" t="0" r="0" b="0"/>
                  <wp:docPr id="6" name="图片 6" descr="KBTC141384-中标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BTC141384-中标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2085975" cy="1704975"/>
                  <wp:effectExtent l="0" t="0" r="0" b="0"/>
                  <wp:docPr id="7" name="图片 7" descr="KBTC141384-中标-儿童推车 动态耐久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BTC141384-中标-儿童推车 动态耐久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AB183F">
        <w:trPr>
          <w:trHeight w:val="4742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lastRenderedPageBreak/>
              <w:t>5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婴儿学步车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山东小阿龙儿童用品有限公司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小阿龙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LX815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2014-07-02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0632-5051059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1. </w:t>
            </w:r>
            <w:r w:rsidRPr="00C415EB">
              <w:rPr>
                <w:rFonts w:ascii="Times New Roman" w:hAnsi="Times New Roman" w:hint="eastAsia"/>
                <w:szCs w:val="21"/>
              </w:rPr>
              <w:t>防撞间距</w:t>
            </w:r>
            <w:r w:rsidRPr="00C415EB">
              <w:rPr>
                <w:rFonts w:ascii="Times New Roman" w:hAnsi="Times New Roman" w:hint="eastAsia"/>
                <w:szCs w:val="21"/>
              </w:rPr>
              <w:t>a</w:t>
            </w:r>
            <w:r w:rsidRPr="00C415EB">
              <w:rPr>
                <w:rFonts w:ascii="Times New Roman" w:hAnsi="Times New Roman" w:hint="eastAsia"/>
                <w:szCs w:val="21"/>
              </w:rPr>
              <w:t>为</w:t>
            </w:r>
            <w:r w:rsidRPr="00C415EB">
              <w:rPr>
                <w:rFonts w:ascii="Times New Roman" w:hAnsi="Times New Roman" w:hint="eastAsia"/>
                <w:szCs w:val="21"/>
              </w:rPr>
              <w:t>101mm</w:t>
            </w:r>
            <w:r w:rsidRPr="00C415EB">
              <w:rPr>
                <w:rFonts w:ascii="Times New Roman" w:hAnsi="Times New Roman" w:hint="eastAsia"/>
                <w:szCs w:val="21"/>
              </w:rPr>
              <w:t>（标准规定应大于</w:t>
            </w:r>
            <w:r w:rsidRPr="00C415EB">
              <w:rPr>
                <w:rFonts w:ascii="Times New Roman" w:hAnsi="Times New Roman" w:hint="eastAsia"/>
                <w:szCs w:val="21"/>
              </w:rPr>
              <w:t>120mm</w:t>
            </w:r>
            <w:r w:rsidRPr="00C415EB">
              <w:rPr>
                <w:rFonts w:ascii="Times New Roman" w:hAnsi="Times New Roman" w:hint="eastAsia"/>
                <w:szCs w:val="21"/>
              </w:rPr>
              <w:t>），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有致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婴儿在使用学步车过程中头部、手指直接与墙壁等刚性物体触碰造成伤害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的危险；</w:t>
            </w:r>
          </w:p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2.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经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静态强度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试验后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，学步车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损坏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坍塌，有致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婴儿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受伤的危险；</w:t>
            </w:r>
          </w:p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3. </w:t>
            </w:r>
            <w:r>
              <w:rPr>
                <w:rFonts w:ascii="Times New Roman" w:hAnsi="Times New Roman" w:hint="eastAsia"/>
                <w:szCs w:val="21"/>
              </w:rPr>
              <w:t>包装上</w:t>
            </w:r>
            <w:r w:rsidRPr="00C415EB">
              <w:rPr>
                <w:rFonts w:ascii="Times New Roman" w:hAnsi="Times New Roman" w:hint="eastAsia"/>
                <w:szCs w:val="21"/>
              </w:rPr>
              <w:t>未标注适用年龄范围</w:t>
            </w:r>
            <w:r>
              <w:rPr>
                <w:rFonts w:ascii="Times New Roman" w:hAnsi="Times New Roman" w:hint="eastAsia"/>
                <w:szCs w:val="21"/>
              </w:rPr>
              <w:t>和体重</w:t>
            </w:r>
            <w:r w:rsidRPr="00C415EB">
              <w:rPr>
                <w:rFonts w:ascii="Times New Roman" w:hAnsi="Times New Roman" w:hint="eastAsia"/>
                <w:szCs w:val="21"/>
              </w:rPr>
              <w:t>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B275B4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Oval 245" o:spid="_x0000_s1115" style="position:absolute;margin-left:179.2pt;margin-top:33.75pt;width:78.85pt;height:67.35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85950" cy="1409700"/>
                  <wp:effectExtent l="19050" t="0" r="0" b="0"/>
                  <wp:docPr id="8" name="图片 8" descr="KBTC141178-江苏标准化-婴儿学步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BTC141178-江苏标准化-婴儿学步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85950" cy="1419225"/>
                  <wp:effectExtent l="19050" t="0" r="0" b="0"/>
                  <wp:docPr id="9" name="图片 9" descr="KBTC141178-江苏标准化-婴儿学步车防撞间距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BTC141178-江苏标准化-婴儿学步车防撞间距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C90" w:rsidRPr="00C415EB" w:rsidRDefault="00BB431D" w:rsidP="00B275B4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Oval 247" o:spid="_x0000_s1114" style="position:absolute;margin-left:174.95pt;margin-top:52.15pt;width:58.2pt;height:50.7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" strokecolor="red" strokeweight="3pt">
                  <v:fill opacity="0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Oval 246" o:spid="_x0000_s1113" style="position:absolute;margin-left:30.2pt;margin-top:29.65pt;width:78.85pt;height:67.3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85950" cy="1419225"/>
                  <wp:effectExtent l="19050" t="0" r="0" b="0"/>
                  <wp:docPr id="10" name="图片 10" descr="KBTC141178-江苏标准化-婴儿学步车坍塌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BTC141178-江苏标准化-婴儿学步车坍塌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257300" cy="1438275"/>
                  <wp:effectExtent l="0" t="0" r="0" b="0"/>
                  <wp:docPr id="11" name="图片 11" descr="KBTC141178-江苏标准化-婴儿学步车名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BTC141178-江苏标准化-婴儿学步车名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6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婴儿学步车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滕州乐贝尔</w:t>
            </w: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童车有限公司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60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乐贝尔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AyB-629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2014-04-20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0632-2055888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0E06A5" w:rsidRDefault="00C52C90" w:rsidP="003B10CB">
            <w:pPr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Cs w:val="21"/>
              </w:rPr>
              <w:t>经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静态强度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试验后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，学步车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损坏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坍塌，有致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婴儿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受伤的危险；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B275B4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Oval 248" o:spid="_x0000_s1112" style="position:absolute;margin-left:191.35pt;margin-top:37.35pt;width:58.2pt;height:50.7pt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38325" cy="1371600"/>
                  <wp:effectExtent l="19050" t="0" r="9525" b="0"/>
                  <wp:docPr id="12" name="图片 12" descr="SNV36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NV36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09750" cy="1371600"/>
                  <wp:effectExtent l="19050" t="0" r="0" b="0"/>
                  <wp:docPr id="13" name="图片 13" descr="SNV36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NV36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29632B">
        <w:trPr>
          <w:trHeight w:val="220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7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D470E0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 w:hint="eastAsia"/>
                <w:kern w:val="0"/>
                <w:szCs w:val="21"/>
              </w:rPr>
              <w:t>儿童推车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滕州市铭宇童车厂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160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宇航宝贝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YH-200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2014-05-05</w:t>
            </w:r>
            <w:r w:rsidRPr="00C415EB">
              <w:rPr>
                <w:rFonts w:ascii="Times New Roman" w:hAnsi="Times New Roman" w:hint="eastAsia"/>
                <w:szCs w:val="21"/>
              </w:rPr>
              <w:t>至</w:t>
            </w:r>
            <w:r w:rsidRPr="00C415EB">
              <w:rPr>
                <w:rFonts w:ascii="Times New Roman" w:hAnsi="Times New Roman" w:hint="eastAsia"/>
                <w:szCs w:val="21"/>
              </w:rPr>
              <w:t>2014-05-25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13869492226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1. </w:t>
            </w:r>
            <w:r w:rsidRPr="00C415EB">
              <w:rPr>
                <w:rFonts w:ascii="Times New Roman" w:hAnsi="Times New Roman" w:hint="eastAsia"/>
                <w:szCs w:val="21"/>
              </w:rPr>
              <w:t>安全带扣的强度不够，有致儿童因安全带带扣拉脱而受伤的危险。</w:t>
            </w:r>
          </w:p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2. </w:t>
            </w:r>
            <w:r w:rsidRPr="00C415EB">
              <w:rPr>
                <w:rFonts w:ascii="Times New Roman" w:hAnsi="Times New Roman" w:hint="eastAsia"/>
                <w:szCs w:val="21"/>
              </w:rPr>
              <w:t>车轮安装强度测试后，左前轮拉脱，有致儿童因车轮脱落车体翻倒而跌落受伤的危险；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DA573E">
            <w:pPr>
              <w:rPr>
                <w:rFonts w:ascii="Times New Roman" w:hAnsi="Times New Roman"/>
                <w:b/>
                <w:szCs w:val="21"/>
              </w:rPr>
            </w:pP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Oval 249" o:spid="_x0000_s1111" style="position:absolute;left:0;text-align:left;margin-left:290.25pt;margin-top:42.15pt;width:58.2pt;height:50.7pt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" strokecolor="red" strokeweight="3pt">
                  <v:fill opacity="0"/>
                </v:oval>
              </w:pict>
            </w: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Oval 250" o:spid="_x0000_s1110" style="position:absolute;left:0;text-align:left;margin-left:205.25pt;margin-top:41.65pt;width:58.2pt;height:50.7pt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" strokecolor="red" strokeweight="3pt">
                  <v:fill opacity="0"/>
                </v:oval>
              </w:pict>
            </w: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Oval 251" o:spid="_x0000_s1109" style="position:absolute;left:0;text-align:left;margin-left:84.85pt;margin-top:31.25pt;width:58.2pt;height:50.7pt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847725" cy="1219200"/>
                  <wp:effectExtent l="0" t="0" r="0" b="0"/>
                  <wp:docPr id="14" name="图片 14" descr="KBTC141151-中标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BTC141151-中标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1009650" cy="1219200"/>
                  <wp:effectExtent l="19050" t="0" r="0" b="0"/>
                  <wp:docPr id="15" name="图片 15" descr="KBTC141151-中标-儿童推车安全带强度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BTC141151-中标-儿童推车安全带强度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1571625" cy="914400"/>
                  <wp:effectExtent l="0" t="0" r="0" b="0"/>
                  <wp:docPr id="16" name="图片 16" descr="KBTC141151-中标-儿童推车车轮强度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BTC141151-中标-儿童推车车轮强度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866775" cy="914054"/>
                  <wp:effectExtent l="0" t="0" r="0" b="0"/>
                  <wp:docPr id="17" name="图片 17" descr="KBTC141151-中标-儿童推车缺前轮，1前轮已坏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BTC141151-中标-儿童推车缺前轮，1前轮已坏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14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8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儿童推车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山东黄金宝贝婴儿用品有限公司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30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黄金宝贝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HT111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0632-5781888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2E317C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包装箱上</w:t>
            </w:r>
            <w:r w:rsidRPr="00C415EB">
              <w:rPr>
                <w:rFonts w:ascii="Times New Roman" w:hAnsi="Times New Roman" w:hint="eastAsia"/>
                <w:szCs w:val="21"/>
              </w:rPr>
              <w:t>未标注适用年龄范围</w:t>
            </w:r>
            <w:r>
              <w:rPr>
                <w:rFonts w:ascii="Times New Roman" w:hAnsi="Times New Roman" w:hint="eastAsia"/>
                <w:szCs w:val="21"/>
              </w:rPr>
              <w:t>和体重</w:t>
            </w:r>
            <w:r w:rsidRPr="00C415EB">
              <w:rPr>
                <w:rFonts w:ascii="Times New Roman" w:hAnsi="Times New Roman" w:hint="eastAsia"/>
                <w:szCs w:val="21"/>
              </w:rPr>
              <w:t>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1559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Oval 252" o:spid="_x0000_s1108" style="position:absolute;margin-left:103.3pt;margin-top:47.25pt;width:58.2pt;height:50.7pt;z-index:2517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123950" cy="1304925"/>
                  <wp:effectExtent l="19050" t="0" r="0" b="0"/>
                  <wp:docPr id="18" name="图片 18" descr="KBTC141153-中标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BTC141153-中标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6837" t="5377" r="13002" b="3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866775" cy="1285875"/>
                  <wp:effectExtent l="19050" t="0" r="9525" b="0"/>
                  <wp:docPr id="19" name="图片 19" descr="KBTC141153-中标-儿童推车外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BTC141153-中标-儿童推车外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86" style="position:absolute;margin-left:875.2pt;margin-top:647.4pt;width:58.2pt;height:50.7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" strokecolor="red" strokeweight="3pt">
                  <v:fill opacity="0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85" style="position:absolute;margin-left:875.2pt;margin-top:647.4pt;width:58.2pt;height:50.7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" strokecolor="red" strokeweight="3pt">
                  <v:fill opacity="0"/>
                </v:oval>
              </w:pict>
            </w:r>
          </w:p>
        </w:tc>
      </w:tr>
      <w:tr w:rsidR="00C52C90" w:rsidRPr="00C415EB" w:rsidTr="00E44945">
        <w:trPr>
          <w:trHeight w:val="4884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lastRenderedPageBreak/>
              <w:t>9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儿童推车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山东黄金宝贝婴儿用品有限公司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32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黄金宝贝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HS222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2013-04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0632-5781888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FF6CD9">
            <w:pPr>
              <w:jc w:val="left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1. </w:t>
            </w:r>
            <w:r w:rsidRPr="00C415EB">
              <w:rPr>
                <w:rFonts w:ascii="Times New Roman" w:hAnsi="Times New Roman" w:hint="eastAsia"/>
                <w:szCs w:val="21"/>
              </w:rPr>
              <w:t>手把与车架连接处</w:t>
            </w:r>
            <w:r w:rsidRPr="00C415EB">
              <w:rPr>
                <w:rFonts w:ascii="Times New Roman" w:hAnsi="Times New Roman"/>
                <w:color w:val="000000"/>
                <w:szCs w:val="21"/>
              </w:rPr>
              <w:t>存在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5</w:t>
            </w:r>
            <w:r w:rsidRPr="00C415EB">
              <w:rPr>
                <w:rFonts w:ascii="Times New Roman" w:hAnsi="Times New Roman"/>
                <w:color w:val="000000"/>
                <w:szCs w:val="21"/>
              </w:rPr>
              <w:t>mm-</w:t>
            </w:r>
            <w:r>
              <w:rPr>
                <w:rFonts w:ascii="Times New Roman" w:hAnsi="Times New Roman" w:hint="eastAsia"/>
                <w:color w:val="000000"/>
                <w:szCs w:val="21"/>
              </w:rPr>
              <w:t>12</w:t>
            </w:r>
            <w:r w:rsidRPr="00C415EB">
              <w:rPr>
                <w:rFonts w:ascii="Times New Roman" w:hAnsi="Times New Roman"/>
                <w:color w:val="000000"/>
                <w:szCs w:val="21"/>
              </w:rPr>
              <w:t>mm</w:t>
            </w:r>
            <w:r w:rsidRPr="00C415EB">
              <w:rPr>
                <w:rFonts w:ascii="Times New Roman" w:hAnsi="Times New Roman"/>
                <w:color w:val="000000"/>
                <w:szCs w:val="21"/>
              </w:rPr>
              <w:t>的危险夹缝，有</w:t>
            </w:r>
            <w:r w:rsidRPr="00C415EB">
              <w:rPr>
                <w:rFonts w:ascii="Times New Roman" w:hAnsi="Times New Roman" w:hint="eastAsia"/>
                <w:color w:val="000000"/>
                <w:szCs w:val="21"/>
              </w:rPr>
              <w:t>致儿童被夹伤</w:t>
            </w:r>
            <w:r w:rsidRPr="00C415EB">
              <w:rPr>
                <w:rFonts w:ascii="Times New Roman" w:hAnsi="Times New Roman"/>
                <w:color w:val="000000"/>
                <w:szCs w:val="21"/>
              </w:rPr>
              <w:t>的危险</w:t>
            </w:r>
            <w:r w:rsidRPr="00C415EB">
              <w:rPr>
                <w:rFonts w:ascii="Times New Roman" w:hAnsi="Times New Roman" w:hint="eastAsia"/>
                <w:szCs w:val="21"/>
              </w:rPr>
              <w:t>；</w:t>
            </w:r>
          </w:p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2. </w:t>
            </w:r>
            <w:r w:rsidRPr="00C415EB">
              <w:rPr>
                <w:rFonts w:ascii="Times New Roman" w:hAnsi="Times New Roman" w:hint="eastAsia"/>
                <w:szCs w:val="21"/>
              </w:rPr>
              <w:t>玩具包装箱未标注适用年龄和体重；</w:t>
            </w:r>
          </w:p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3. </w:t>
            </w:r>
            <w:r w:rsidRPr="00C415EB">
              <w:rPr>
                <w:rFonts w:ascii="Times New Roman" w:hAnsi="Times New Roman" w:hint="eastAsia"/>
                <w:szCs w:val="21"/>
              </w:rPr>
              <w:t>产品上与说明书上</w:t>
            </w:r>
            <w:r>
              <w:rPr>
                <w:rFonts w:ascii="Times New Roman" w:hAnsi="Times New Roman" w:hint="eastAsia"/>
                <w:szCs w:val="21"/>
              </w:rPr>
              <w:t>标注的</w:t>
            </w:r>
            <w:r w:rsidRPr="00C415EB">
              <w:rPr>
                <w:rFonts w:ascii="Times New Roman" w:hAnsi="Times New Roman" w:hint="eastAsia"/>
                <w:szCs w:val="21"/>
              </w:rPr>
              <w:t>适用年龄不符，说明书上适用年龄为</w:t>
            </w:r>
            <w:r w:rsidRPr="00C415EB">
              <w:rPr>
                <w:rFonts w:ascii="Times New Roman" w:hAnsi="Times New Roman" w:hint="eastAsia"/>
                <w:szCs w:val="21"/>
              </w:rPr>
              <w:t>6-36</w:t>
            </w:r>
            <w:r w:rsidRPr="00C415EB">
              <w:rPr>
                <w:rFonts w:ascii="Times New Roman" w:hAnsi="Times New Roman" w:hint="eastAsia"/>
                <w:szCs w:val="21"/>
              </w:rPr>
              <w:t>个月，产品上适用年龄为</w:t>
            </w:r>
            <w:r w:rsidRPr="00C415EB">
              <w:rPr>
                <w:rFonts w:ascii="Times New Roman" w:hAnsi="Times New Roman" w:hint="eastAsia"/>
                <w:szCs w:val="21"/>
              </w:rPr>
              <w:t>0-3</w:t>
            </w:r>
            <w:r w:rsidRPr="00C415EB">
              <w:rPr>
                <w:rFonts w:ascii="Times New Roman" w:hAnsi="Times New Roman" w:hint="eastAsia"/>
                <w:szCs w:val="21"/>
              </w:rPr>
              <w:t>岁；</w:t>
            </w:r>
          </w:p>
          <w:p w:rsidR="00C52C90" w:rsidRPr="00C415EB" w:rsidRDefault="00C52C90" w:rsidP="00504857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4. </w:t>
            </w:r>
            <w:r w:rsidRPr="00C415EB">
              <w:rPr>
                <w:rFonts w:ascii="Times New Roman" w:hAnsi="Times New Roman" w:hint="eastAsia"/>
                <w:szCs w:val="21"/>
              </w:rPr>
              <w:t>未设置影响儿童安全的相关警示说明或警示标志。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15595">
            <w:pPr>
              <w:jc w:val="left"/>
              <w:rPr>
                <w:rFonts w:ascii="Times New Roman" w:hAnsi="Times New Roman"/>
                <w:b/>
                <w:szCs w:val="21"/>
              </w:rPr>
            </w:pP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_x0000_s1093" style="position:absolute;margin-left:284.15pt;margin-top:43.45pt;width:55.35pt;height:51.6pt;z-index:251791360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_x0000_s1092" style="position:absolute;margin-left:142.2pt;margin-top:43.3pt;width:55.35pt;height:51.6pt;z-index:251790336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000125" cy="1352550"/>
                  <wp:effectExtent l="19050" t="0" r="9525" b="0"/>
                  <wp:docPr id="20" name="图片 20" descr="KBTC141154-中标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BTC141154-中标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8372" t="3072" r="6003" b="2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1790700" cy="1352550"/>
                  <wp:effectExtent l="19050" t="0" r="0" b="0"/>
                  <wp:docPr id="21" name="图片 21" descr="KBTC141154-中标-儿童推车危险夹缝不合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BTC141154-中标-儿童推车危险夹缝不合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_x0000_s1083" style="position:absolute;margin-left:810.2pt;margin-top:647.25pt;width:58.2pt;height:50.7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1714500" cy="1362075"/>
                  <wp:effectExtent l="19050" t="0" r="0" b="0"/>
                  <wp:docPr id="22" name="图片 22" descr="KBTC141154-中标-儿童推车危险夹缝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BTC141154-中标-儿童推车危险夹缝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C90" w:rsidRPr="00C415EB" w:rsidRDefault="00BB431D" w:rsidP="0065315C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94" style="position:absolute;margin-left:84.2pt;margin-top:89.95pt;width:35.95pt;height:21.3pt;z-index:251792384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95" style="position:absolute;margin-left:227.25pt;margin-top:35.3pt;width:44.5pt;height:21.95pt;z-index:251793408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84" style="position:absolute;margin-left:810.2pt;margin-top:647.25pt;width:58.2pt;height:50.7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" strokecolor="red" strokeweight="3pt">
                  <v:fill opacity="0"/>
                </v:oval>
              </w:pict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2506830" cy="1304925"/>
                  <wp:effectExtent l="0" t="0" r="0" b="0"/>
                  <wp:docPr id="24" name="图片 24" descr="KBTC141154-中标-儿童推车说明书适用年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BTC141154-中标-儿童推车说明书适用年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83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1266825" cy="1428283"/>
                  <wp:effectExtent l="0" t="0" r="0" b="0"/>
                  <wp:docPr id="25" name="图片 25" descr="KBTC141154-中标-儿童推车产品适用年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BTC141154-中标-儿童推车产品适用年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2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E44945">
        <w:trPr>
          <w:trHeight w:val="2752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10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赛博滑板车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东阳市兄弟工贸有限公司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1200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赛博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BRS-T330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2014-04-03</w:t>
            </w:r>
            <w:r w:rsidRPr="00C415EB">
              <w:rPr>
                <w:rFonts w:ascii="Times New Roman" w:hAnsi="Times New Roman" w:hint="eastAsia"/>
                <w:szCs w:val="21"/>
              </w:rPr>
              <w:t>至</w:t>
            </w:r>
            <w:r w:rsidRPr="00C415EB">
              <w:rPr>
                <w:rFonts w:ascii="Times New Roman" w:hAnsi="Times New Roman" w:hint="eastAsia"/>
                <w:szCs w:val="21"/>
              </w:rPr>
              <w:t>2014-07-13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13806770296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rPr>
                <w:rFonts w:ascii="Times New Roman" w:hAnsi="Times New Roman"/>
                <w:color w:val="FF0000"/>
                <w:szCs w:val="21"/>
              </w:rPr>
            </w:pPr>
          </w:p>
          <w:p w:rsidR="00C52C90" w:rsidRPr="00C415EB" w:rsidRDefault="00C52C90" w:rsidP="00592F78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刚性材料上的</w:t>
            </w:r>
            <w:r w:rsidRPr="00C415EB">
              <w:rPr>
                <w:rFonts w:ascii="Times New Roman" w:hAnsi="Times New Roman" w:hint="eastAsia"/>
                <w:szCs w:val="21"/>
              </w:rPr>
              <w:t>圆孔厚度为</w:t>
            </w:r>
            <w:r w:rsidRPr="00C415EB">
              <w:rPr>
                <w:rFonts w:ascii="Times New Roman" w:hAnsi="Times New Roman" w:hint="eastAsia"/>
                <w:szCs w:val="21"/>
              </w:rPr>
              <w:t>1.3mm</w:t>
            </w:r>
            <w:r>
              <w:rPr>
                <w:rFonts w:ascii="Times New Roman" w:hAnsi="Times New Roman" w:hint="eastAsia"/>
                <w:szCs w:val="21"/>
              </w:rPr>
              <w:t>，小于</w:t>
            </w:r>
            <w:r>
              <w:rPr>
                <w:rFonts w:ascii="Times New Roman" w:hAnsi="Times New Roman" w:hint="eastAsia"/>
                <w:szCs w:val="21"/>
              </w:rPr>
              <w:t>1.58mm</w:t>
            </w:r>
            <w:r w:rsidRPr="00C415EB">
              <w:rPr>
                <w:rFonts w:ascii="Times New Roman" w:hAnsi="Times New Roman" w:hint="eastAsia"/>
                <w:szCs w:val="21"/>
              </w:rPr>
              <w:t>，可插入φ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mm"/>
              </w:smartTagPr>
              <w:r w:rsidRPr="00C415EB">
                <w:rPr>
                  <w:rFonts w:ascii="Times New Roman" w:hAnsi="Times New Roman" w:hint="eastAsia"/>
                  <w:szCs w:val="21"/>
                </w:rPr>
                <w:t>6mm</w:t>
              </w:r>
            </w:smartTag>
            <w:r w:rsidRPr="00C415EB">
              <w:rPr>
                <w:rFonts w:ascii="Times New Roman" w:hAnsi="Times New Roman" w:hint="eastAsia"/>
                <w:szCs w:val="21"/>
              </w:rPr>
              <w:t>圆杆，且插入深度大于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mm"/>
              </w:smartTagPr>
              <w:r w:rsidRPr="00C415EB">
                <w:rPr>
                  <w:rFonts w:ascii="Times New Roman" w:hAnsi="Times New Roman" w:hint="eastAsia"/>
                  <w:szCs w:val="21"/>
                </w:rPr>
                <w:t>10mm</w:t>
              </w:r>
            </w:smartTag>
            <w:r w:rsidRPr="00C415EB">
              <w:rPr>
                <w:rFonts w:ascii="Times New Roman" w:hAnsi="Times New Roman" w:hint="eastAsia"/>
                <w:szCs w:val="21"/>
              </w:rPr>
              <w:t>，但不可插入φ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mm"/>
              </w:smartTagPr>
              <w:r w:rsidRPr="00C415EB">
                <w:rPr>
                  <w:rFonts w:ascii="Times New Roman" w:hAnsi="Times New Roman" w:hint="eastAsia"/>
                  <w:szCs w:val="21"/>
                </w:rPr>
                <w:t>12mm</w:t>
              </w:r>
            </w:smartTag>
            <w:r w:rsidRPr="00C415EB">
              <w:rPr>
                <w:rFonts w:ascii="Times New Roman" w:hAnsi="Times New Roman" w:hint="eastAsia"/>
                <w:szCs w:val="21"/>
              </w:rPr>
              <w:t>圆杆，有</w:t>
            </w:r>
            <w:r>
              <w:rPr>
                <w:rFonts w:ascii="Times New Roman" w:hAnsi="Times New Roman" w:hint="eastAsia"/>
                <w:szCs w:val="21"/>
              </w:rPr>
              <w:t>致</w:t>
            </w:r>
            <w:r w:rsidRPr="00C415EB">
              <w:rPr>
                <w:rFonts w:ascii="Times New Roman" w:hAnsi="Times New Roman" w:hint="eastAsia"/>
                <w:szCs w:val="21"/>
              </w:rPr>
              <w:t>儿童手指</w:t>
            </w:r>
            <w:r>
              <w:rPr>
                <w:rFonts w:ascii="Times New Roman" w:hAnsi="Times New Roman" w:hint="eastAsia"/>
                <w:szCs w:val="21"/>
              </w:rPr>
              <w:t>被</w:t>
            </w:r>
            <w:r w:rsidRPr="00C415EB">
              <w:rPr>
                <w:rFonts w:ascii="Times New Roman" w:hAnsi="Times New Roman" w:hint="eastAsia"/>
                <w:szCs w:val="21"/>
              </w:rPr>
              <w:t>夹住而受伤的危险。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1559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91" style="position:absolute;margin-left:215.9pt;margin-top:25.6pt;width:55.35pt;height:51.6pt;z-index:251789312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90" style="position:absolute;margin-left:124.55pt;margin-top:34.55pt;width:55.35pt;height:51.6pt;z-index:251788288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1123950" cy="1207293"/>
                  <wp:effectExtent l="0" t="0" r="0" b="0"/>
                  <wp:docPr id="50" name="图片 50" descr="DSC0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39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5385" r="14793"/>
                          <a:stretch/>
                        </pic:blipFill>
                        <pic:spPr bwMode="auto">
                          <a:xfrm>
                            <a:off x="0" y="0"/>
                            <a:ext cx="1126167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Cs/>
                <w:noProof/>
                <w:szCs w:val="21"/>
              </w:rPr>
              <w:drawing>
                <wp:inline distT="0" distB="0" distL="0" distR="0">
                  <wp:extent cx="1133475" cy="1200150"/>
                  <wp:effectExtent l="0" t="0" r="0" b="0"/>
                  <wp:docPr id="27" name="图片 27" descr="圆孔可插入直径6mm圆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圆孔可插入直径6mm圆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Cs/>
                <w:noProof/>
                <w:szCs w:val="21"/>
              </w:rPr>
              <w:drawing>
                <wp:inline distT="0" distB="0" distL="0" distR="0">
                  <wp:extent cx="1219200" cy="1200150"/>
                  <wp:effectExtent l="0" t="0" r="0" b="0"/>
                  <wp:docPr id="28" name="图片 28" descr="圆孔不可插入直径12mm圆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圆孔不可插入直径12mm圆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AE1F16">
        <w:trPr>
          <w:trHeight w:val="1840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11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童果酷孩滑板车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永康市芝英求卓金属制品厂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3036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童果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TH-01B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2013-05-04</w:t>
            </w:r>
            <w:r w:rsidRPr="00C415EB">
              <w:rPr>
                <w:rFonts w:ascii="Times New Roman" w:hAnsi="Times New Roman" w:hint="eastAsia"/>
                <w:szCs w:val="21"/>
              </w:rPr>
              <w:t>至</w:t>
            </w:r>
            <w:r w:rsidRPr="00C415EB">
              <w:rPr>
                <w:rFonts w:ascii="Times New Roman" w:hAnsi="Times New Roman" w:hint="eastAsia"/>
                <w:szCs w:val="21"/>
              </w:rPr>
              <w:t>2014-11-06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13566806854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 xml:space="preserve">1. </w:t>
            </w:r>
            <w:r w:rsidRPr="00C415EB">
              <w:rPr>
                <w:rFonts w:ascii="Times New Roman" w:hAnsi="Times New Roman" w:hint="eastAsia"/>
                <w:szCs w:val="21"/>
              </w:rPr>
              <w:t>玩具存在危险锐利金属边缘，有致儿童被划伤的危险；</w:t>
            </w:r>
          </w:p>
          <w:p w:rsidR="00C52C90" w:rsidRPr="00C415EB" w:rsidRDefault="00C52C90" w:rsidP="00290745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 w:rsidRPr="00C415EB">
              <w:rPr>
                <w:rFonts w:ascii="Times New Roman" w:hAnsi="Times New Roman" w:hint="eastAsia"/>
                <w:szCs w:val="21"/>
              </w:rPr>
              <w:t>.</w:t>
            </w:r>
            <w:r>
              <w:rPr>
                <w:rFonts w:ascii="Times New Roman" w:hAnsi="Times New Roman" w:hint="eastAsia"/>
                <w:szCs w:val="21"/>
              </w:rPr>
              <w:t>手柄处及车杆处</w:t>
            </w:r>
            <w:r w:rsidRPr="00C415EB">
              <w:rPr>
                <w:rFonts w:ascii="Times New Roman" w:hAnsi="Times New Roman" w:hint="eastAsia"/>
                <w:szCs w:val="21"/>
              </w:rPr>
              <w:t>圆孔厚度</w:t>
            </w:r>
            <w:r w:rsidRPr="00483087">
              <w:rPr>
                <w:rFonts w:ascii="Times New Roman" w:hAnsi="Times New Roman" w:hint="eastAsia"/>
                <w:szCs w:val="21"/>
              </w:rPr>
              <w:t>小于</w:t>
            </w:r>
            <w:r w:rsidRPr="00483087">
              <w:rPr>
                <w:rFonts w:ascii="Times New Roman" w:hAnsi="Times New Roman" w:hint="eastAsia"/>
                <w:szCs w:val="21"/>
              </w:rPr>
              <w:t>1.58mm</w:t>
            </w:r>
            <w:r w:rsidRPr="00483087">
              <w:rPr>
                <w:rFonts w:ascii="Times New Roman" w:hAnsi="Times New Roman" w:hint="eastAsia"/>
                <w:szCs w:val="21"/>
              </w:rPr>
              <w:t>，</w:t>
            </w:r>
            <w:r w:rsidRPr="00C415EB">
              <w:rPr>
                <w:rFonts w:ascii="Times New Roman" w:hAnsi="Times New Roman" w:hint="eastAsia"/>
                <w:szCs w:val="21"/>
              </w:rPr>
              <w:t>可插入φ</w:t>
            </w:r>
            <w:smartTag w:uri="urn:schemas-microsoft-com:office:smarttags" w:element="chmetcnv">
              <w:smartTagPr>
                <w:attr w:name="UnitName" w:val="mm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415EB">
                <w:rPr>
                  <w:rFonts w:ascii="Times New Roman" w:hAnsi="Times New Roman" w:hint="eastAsia"/>
                  <w:szCs w:val="21"/>
                </w:rPr>
                <w:t>6mm</w:t>
              </w:r>
            </w:smartTag>
            <w:r w:rsidRPr="00C415EB">
              <w:rPr>
                <w:rFonts w:ascii="Times New Roman" w:hAnsi="Times New Roman" w:hint="eastAsia"/>
                <w:szCs w:val="21"/>
              </w:rPr>
              <w:t>圆杆，且插入深度大于</w:t>
            </w:r>
            <w:smartTag w:uri="urn:schemas-microsoft-com:office:smarttags" w:element="chmetcnv">
              <w:smartTagPr>
                <w:attr w:name="UnitName" w:val="mm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415EB">
                <w:rPr>
                  <w:rFonts w:ascii="Times New Roman" w:hAnsi="Times New Roman" w:hint="eastAsia"/>
                  <w:szCs w:val="21"/>
                </w:rPr>
                <w:t>10mm</w:t>
              </w:r>
            </w:smartTag>
            <w:r w:rsidRPr="00C415EB">
              <w:rPr>
                <w:rFonts w:ascii="Times New Roman" w:hAnsi="Times New Roman" w:hint="eastAsia"/>
                <w:szCs w:val="21"/>
              </w:rPr>
              <w:t>，但不可插入φ</w:t>
            </w:r>
            <w:smartTag w:uri="urn:schemas-microsoft-com:office:smarttags" w:element="chmetcnv">
              <w:smartTagPr>
                <w:attr w:name="UnitName" w:val="mm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415EB">
                <w:rPr>
                  <w:rFonts w:ascii="Times New Roman" w:hAnsi="Times New Roman" w:hint="eastAsia"/>
                  <w:szCs w:val="21"/>
                </w:rPr>
                <w:t>12mm</w:t>
              </w:r>
            </w:smartTag>
            <w:r w:rsidRPr="00C415EB">
              <w:rPr>
                <w:rFonts w:ascii="Times New Roman" w:hAnsi="Times New Roman" w:hint="eastAsia"/>
                <w:szCs w:val="21"/>
              </w:rPr>
              <w:t>圆杆，有</w:t>
            </w:r>
            <w:r>
              <w:rPr>
                <w:rFonts w:ascii="Times New Roman" w:hAnsi="Times New Roman" w:hint="eastAsia"/>
                <w:szCs w:val="21"/>
              </w:rPr>
              <w:t>致</w:t>
            </w:r>
            <w:r w:rsidRPr="00C415EB">
              <w:rPr>
                <w:rFonts w:ascii="Times New Roman" w:hAnsi="Times New Roman" w:hint="eastAsia"/>
                <w:szCs w:val="21"/>
              </w:rPr>
              <w:t>儿童手指</w:t>
            </w:r>
            <w:r>
              <w:rPr>
                <w:rFonts w:ascii="Times New Roman" w:hAnsi="Times New Roman" w:hint="eastAsia"/>
                <w:szCs w:val="21"/>
              </w:rPr>
              <w:t>被夹住</w:t>
            </w:r>
            <w:r w:rsidRPr="00C415EB">
              <w:rPr>
                <w:rFonts w:ascii="Times New Roman" w:hAnsi="Times New Roman" w:hint="eastAsia"/>
                <w:szCs w:val="21"/>
              </w:rPr>
              <w:t>而受伤的危险。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Default="00BB431D" w:rsidP="00215595">
            <w:pPr>
              <w:jc w:val="left"/>
              <w:rPr>
                <w:rFonts w:ascii="Times New Roman" w:hAnsi="Times New Roman"/>
                <w:b/>
                <w:spacing w:val="40"/>
                <w:szCs w:val="21"/>
              </w:rPr>
            </w:pP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_x0000_s1088" style="position:absolute;margin-left:235.95pt;margin-top:13.3pt;width:55.35pt;height:51.6pt;z-index:251786240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_x0000_s1087" style="position:absolute;margin-left:150.1pt;margin-top:4.95pt;width:55.35pt;height:51.6pt;z-index:251785216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 w:hint="eastAsia"/>
                <w:noProof/>
                <w:szCs w:val="21"/>
              </w:rPr>
              <w:drawing>
                <wp:inline distT="0" distB="0" distL="0" distR="0">
                  <wp:extent cx="1190625" cy="999470"/>
                  <wp:effectExtent l="0" t="0" r="0" b="0"/>
                  <wp:docPr id="51" name="图片 51" descr="DSC0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3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6" cy="100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pacing w:val="40"/>
                <w:szCs w:val="21"/>
              </w:rPr>
              <w:drawing>
                <wp:inline distT="0" distB="0" distL="0" distR="0">
                  <wp:extent cx="1285875" cy="960950"/>
                  <wp:effectExtent l="0" t="0" r="0" b="0"/>
                  <wp:docPr id="29" name="图片 29" descr="DSC0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04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00" cy="96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>
              <w:rPr>
                <w:rFonts w:hint="eastAsia"/>
                <w:b/>
                <w:noProof/>
                <w:spacing w:val="40"/>
                <w:sz w:val="28"/>
                <w:szCs w:val="28"/>
              </w:rPr>
              <w:drawing>
                <wp:inline distT="0" distB="0" distL="0" distR="0">
                  <wp:extent cx="1327826" cy="990600"/>
                  <wp:effectExtent l="0" t="0" r="0" b="0"/>
                  <wp:docPr id="23" name="图片 23" descr="DSC0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3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2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C90" w:rsidRPr="00C415EB" w:rsidRDefault="00BB431D" w:rsidP="0021559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96" style="position:absolute;margin-left:110.5pt;margin-top:17.7pt;width:55.35pt;height:51.6pt;z-index:251794432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089" style="position:absolute;margin-left:23.55pt;margin-top:17.35pt;width:55.35pt;height:51.6pt;z-index:251787264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b/>
                <w:noProof/>
                <w:spacing w:val="40"/>
                <w:szCs w:val="21"/>
              </w:rPr>
              <w:drawing>
                <wp:inline distT="0" distB="0" distL="0" distR="0">
                  <wp:extent cx="1143000" cy="1059753"/>
                  <wp:effectExtent l="0" t="0" r="0" b="0"/>
                  <wp:docPr id="30" name="图片 30" descr="DSC03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03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53" cy="107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pacing w:val="40"/>
                <w:szCs w:val="21"/>
              </w:rPr>
              <w:drawing>
                <wp:inline distT="0" distB="0" distL="0" distR="0">
                  <wp:extent cx="961410" cy="1064419"/>
                  <wp:effectExtent l="0" t="0" r="0" b="0"/>
                  <wp:docPr id="31" name="图片 31" descr="DSC0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03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80" cy="107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lastRenderedPageBreak/>
              <w:t>12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儿童三轮车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嘉兴小虎子车业有限公司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447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小虎子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208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2012-03-15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13867366622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DD73FC" w:rsidRDefault="00C52C90" w:rsidP="00757104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经跌落试验后，右把横管断裂，有致儿童</w:t>
            </w:r>
            <w:r>
              <w:rPr>
                <w:rFonts w:ascii="Times New Roman" w:hAnsi="Times New Roman" w:hint="eastAsia"/>
                <w:szCs w:val="21"/>
              </w:rPr>
              <w:t>在骑行时</w:t>
            </w:r>
            <w:r w:rsidRPr="00C415EB">
              <w:rPr>
                <w:rFonts w:ascii="Times New Roman" w:hAnsi="Times New Roman" w:hint="eastAsia"/>
                <w:szCs w:val="21"/>
              </w:rPr>
              <w:t>因车把断裂而跌落受伤的危险。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1559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97" style="position:absolute;margin-left:192.65pt;margin-top:33.6pt;width:55.35pt;height:51.6pt;z-index:251795456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765300" cy="1323975"/>
                  <wp:effectExtent l="0" t="0" r="0" b="0"/>
                  <wp:docPr id="26" name="图片 26" descr="KBTC141116-标准化研究院-儿童三轮车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BTC141116-标准化研究院-儿童三轮车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b/>
                <w:noProof/>
                <w:szCs w:val="21"/>
              </w:rPr>
              <w:drawing>
                <wp:inline distT="0" distB="0" distL="0" distR="0">
                  <wp:extent cx="1672494" cy="1266825"/>
                  <wp:effectExtent l="0" t="0" r="0" b="0"/>
                  <wp:docPr id="32" name="图片 32" descr="KBTC141116-标准化研究院-儿童三轮车右把横管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BTC141116-标准化研究院-儿童三轮车右把横管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494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13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儿童三轮车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平湖市新仑童车制造有限公司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小叮咚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A-18A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2013-03-24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13806720829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B356A4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把套拉脱力过小，有致儿童骑行中因把套脱落引起两手握空而跌落受伤的危险。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1559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98" style="position:absolute;margin-left:213.85pt;margin-top:10.65pt;width:55.35pt;height:51.6pt;z-index:251796480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616468" cy="1209675"/>
                  <wp:effectExtent l="0" t="0" r="0" b="0"/>
                  <wp:docPr id="34" name="图片 34" descr="KBTC141174-标准化研究院-儿童三轮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BTC141174-标准化研究院-儿童三轮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68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762125" cy="1221546"/>
                  <wp:effectExtent l="0" t="0" r="0" b="0"/>
                  <wp:docPr id="38" name="图片 38" descr="KBTC141174-把套拉脱力不合格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KBTC141174-把套拉脱力不合格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93" cy="122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14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婴儿学步车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浙江省平湖市勤益塑料模具厂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25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婴爱喜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QY604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2014-04-21</w:t>
            </w:r>
            <w:r w:rsidRPr="00C415EB">
              <w:rPr>
                <w:rFonts w:ascii="Times New Roman" w:hAnsi="Times New Roman" w:hint="eastAsia"/>
                <w:szCs w:val="21"/>
              </w:rPr>
              <w:t>至</w:t>
            </w:r>
            <w:r w:rsidRPr="00C415EB">
              <w:rPr>
                <w:rFonts w:ascii="Times New Roman" w:hAnsi="Times New Roman" w:hint="eastAsia"/>
                <w:szCs w:val="21"/>
              </w:rPr>
              <w:t>2014-04-22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0573-85801522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防撞</w:t>
            </w:r>
            <w:r w:rsidRPr="00C415EB">
              <w:rPr>
                <w:rFonts w:ascii="Times New Roman" w:hAnsi="Times New Roman" w:hint="eastAsia"/>
                <w:szCs w:val="21"/>
              </w:rPr>
              <w:t>间距</w:t>
            </w:r>
            <w:r w:rsidRPr="00C415EB">
              <w:rPr>
                <w:rFonts w:ascii="Times New Roman" w:hAnsi="Times New Roman" w:hint="eastAsia"/>
                <w:szCs w:val="21"/>
              </w:rPr>
              <w:t>a</w:t>
            </w:r>
            <w:r w:rsidRPr="00C415EB">
              <w:rPr>
                <w:rFonts w:ascii="Times New Roman" w:hAnsi="Times New Roman" w:hint="eastAsia"/>
                <w:szCs w:val="21"/>
              </w:rPr>
              <w:t>为</w:t>
            </w:r>
            <w:r w:rsidRPr="00C415EB">
              <w:rPr>
                <w:rFonts w:ascii="Times New Roman" w:hAnsi="Times New Roman" w:hint="eastAsia"/>
                <w:szCs w:val="21"/>
              </w:rPr>
              <w:t>112mm</w:t>
            </w:r>
            <w:r w:rsidRPr="00C415EB">
              <w:rPr>
                <w:rFonts w:ascii="Times New Roman" w:hAnsi="Times New Roman" w:hint="eastAsia"/>
                <w:szCs w:val="21"/>
              </w:rPr>
              <w:t>（标准规定应大于</w:t>
            </w:r>
            <w:r w:rsidRPr="00C415EB">
              <w:rPr>
                <w:rFonts w:ascii="Times New Roman" w:hAnsi="Times New Roman" w:hint="eastAsia"/>
                <w:szCs w:val="21"/>
              </w:rPr>
              <w:t>120mm</w:t>
            </w:r>
            <w:r w:rsidRPr="00C415EB">
              <w:rPr>
                <w:rFonts w:ascii="Times New Roman" w:hAnsi="Times New Roman" w:hint="eastAsia"/>
                <w:szCs w:val="21"/>
              </w:rPr>
              <w:t>），有致婴儿在使用婴儿学步车过程中头部、手指直接与墙壁等刚性物体触碰而受伤的危险。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002F14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099" style="position:absolute;margin-left:249.5pt;margin-top:41.1pt;width:55.35pt;height:51.6pt;z-index:251797504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933575" cy="1450181"/>
                  <wp:effectExtent l="0" t="0" r="0" b="0"/>
                  <wp:docPr id="39" name="图片 39" descr="E:\工作文件-周\2014年玩具及童车购检工作\3 各省局缺陷调查结果汇总\中心分析认定后报至总局\2 2014年12月4日 2014年第二批购检资料上报（安徽、河南、山东、北京、浙江）\检测报告\浙江14 13召回1异议\72 W01421100404 婴爱喜\照片\SNV36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工作文件-周\2014年玩具及童车购检工作\3 各省局缺陷调查结果汇总\中心分析认定后报至总局\2 2014年12月4日 2014年第二批购检资料上报（安徽、河南、山东、北京、浙江）\检测报告\浙江14 13召回1异议\72 W01421100404 婴爱喜\照片\SNV36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2028825" cy="1524000"/>
                  <wp:effectExtent l="19050" t="0" r="9525" b="0"/>
                  <wp:docPr id="40" name="图片 40" descr="D:\Documents and Settings\桌面\浙江\SNV36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Documents and Settings\桌面\浙江\SNV36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15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儿童自行车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宁波优贝车业有限公司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263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优贝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RB12B-6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2013-12-21</w:t>
            </w:r>
            <w:r w:rsidRPr="00C415EB">
              <w:rPr>
                <w:rFonts w:ascii="Times New Roman" w:hAnsi="Times New Roman" w:hint="eastAsia"/>
                <w:szCs w:val="21"/>
              </w:rPr>
              <w:t>至</w:t>
            </w:r>
            <w:r w:rsidRPr="00C415EB">
              <w:rPr>
                <w:rFonts w:ascii="Times New Roman" w:hAnsi="Times New Roman" w:hint="eastAsia"/>
                <w:szCs w:val="21"/>
              </w:rPr>
              <w:t>2013-12-23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18805847056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DD73FC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闸把尺寸过大，有致儿童骑车遇紧急情况时因不能及时操纵手闸而跌落受伤的危险。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C52C90" w:rsidP="00215595">
            <w:pPr>
              <w:jc w:val="left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790700" cy="1343025"/>
                  <wp:effectExtent l="0" t="0" r="0" b="0"/>
                  <wp:docPr id="42" name="图片 42" descr="KBTC141160-中标-儿童自行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BTC141160-中标-儿童自行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431D">
              <w:rPr>
                <w:rFonts w:ascii="Times New Roman" w:hAnsi="Times New Roman"/>
                <w:noProof/>
                <w:szCs w:val="21"/>
              </w:rPr>
              <w:pict>
                <v:oval id="_x0000_s1100" style="position:absolute;margin-left:174.95pt;margin-top:23.6pt;width:86.85pt;height:59.8pt;z-index:251798528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800225" cy="1346680"/>
                  <wp:effectExtent l="0" t="0" r="0" b="0"/>
                  <wp:docPr id="43" name="图片 43" descr="KBTC141160-中标-儿童自行车闸把尺寸-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BTC141160-中标-儿童自行车闸把尺寸-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4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C32B77">
        <w:trPr>
          <w:trHeight w:val="233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16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红色小马车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奥光集团有限公司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150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智立方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7599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2013-03-25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13967718725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1. 36</w:t>
            </w:r>
            <w:r>
              <w:rPr>
                <w:rFonts w:ascii="Times New Roman" w:hAnsi="Times New Roman" w:hint="eastAsia"/>
                <w:szCs w:val="21"/>
              </w:rPr>
              <w:t>个月及以下儿童使用的玩具，</w:t>
            </w:r>
            <w:r w:rsidRPr="00C415EB">
              <w:rPr>
                <w:rFonts w:ascii="Times New Roman" w:hAnsi="Times New Roman" w:hint="eastAsia"/>
                <w:szCs w:val="21"/>
              </w:rPr>
              <w:t>含有小零件，有造成儿童吞咽或吸入小零件而引起窒息的危险</w:t>
            </w:r>
            <w:r>
              <w:rPr>
                <w:rFonts w:ascii="Times New Roman" w:hAnsi="Times New Roman" w:hint="eastAsia"/>
                <w:szCs w:val="21"/>
              </w:rPr>
              <w:t>；</w:t>
            </w:r>
          </w:p>
          <w:p w:rsidR="00C52C90" w:rsidRPr="00C415EB" w:rsidRDefault="00C52C90" w:rsidP="00290745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2. 36</w:t>
            </w:r>
            <w:r w:rsidRPr="00C415EB">
              <w:rPr>
                <w:rFonts w:ascii="Times New Roman" w:hAnsi="Times New Roman" w:hint="eastAsia"/>
                <w:szCs w:val="21"/>
              </w:rPr>
              <w:t>个月及以下儿童使用的玩具，含有功能性锐利尖端，有致儿童因玩耍该产品而被锐利尖端划伤的危险</w:t>
            </w:r>
            <w:r>
              <w:rPr>
                <w:rFonts w:ascii="Times New Roman" w:hAnsi="Times New Roman" w:hint="eastAsia"/>
                <w:szCs w:val="21"/>
              </w:rPr>
              <w:t>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F53C64">
            <w:pPr>
              <w:rPr>
                <w:rFonts w:ascii="Times New Roman" w:hAnsi="Times New Roman" w:cs="宋体"/>
                <w:kern w:val="0"/>
                <w:szCs w:val="21"/>
              </w:rPr>
            </w:pPr>
            <w:r w:rsidRPr="00BB431D">
              <w:rPr>
                <w:rFonts w:ascii="Times New Roman" w:hAnsi="Times New Roman"/>
                <w:noProof/>
                <w:szCs w:val="21"/>
              </w:rPr>
              <w:pict>
                <v:oval id="_x0000_s1101" style="position:absolute;left:0;text-align:left;margin-left:210.7pt;margin-top:5.85pt;width:55.35pt;height:51.6pt;z-index:251799552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 w:cs="宋体"/>
                <w:noProof/>
                <w:kern w:val="0"/>
                <w:szCs w:val="21"/>
              </w:rPr>
              <w:drawing>
                <wp:inline distT="0" distB="0" distL="0" distR="0">
                  <wp:extent cx="2253169" cy="1038225"/>
                  <wp:effectExtent l="0" t="0" r="0" b="0"/>
                  <wp:docPr id="44" name="图片 44" descr="C:\Users\dell\AppData\Roaming\Tencent\Users\1194792662\QQ\WinTemp\RichOle\9ZQ`J3[1SAN2WQ`0M$N58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dell\AppData\Roaming\Tencent\Users\1194792662\QQ\WinTemp\RichOle\9ZQ`J3[1SAN2WQ`0M$N58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23" cy="104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514475" cy="1039222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3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C90" w:rsidRPr="00C415EB" w:rsidRDefault="00C52C90" w:rsidP="003D126E">
            <w:pPr>
              <w:ind w:firstLineChars="150" w:firstLine="315"/>
              <w:jc w:val="left"/>
              <w:rPr>
                <w:rFonts w:ascii="Times New Roman" w:hAnsi="Times New Roman"/>
                <w:szCs w:val="21"/>
              </w:rPr>
            </w:pPr>
          </w:p>
        </w:tc>
      </w:tr>
      <w:tr w:rsidR="00C52C90" w:rsidRPr="00C415EB" w:rsidTr="008007E2">
        <w:trPr>
          <w:trHeight w:val="2049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lastRenderedPageBreak/>
              <w:t>17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多功能翻板计算架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浙江丹妮婴童用品有限公司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1850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丹妮奇特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CDN838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0578-5112211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DD73FC" w:rsidRDefault="00C52C90" w:rsidP="00290745">
            <w:pPr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供</w:t>
            </w:r>
            <w:r w:rsidRPr="00C415EB">
              <w:rPr>
                <w:rFonts w:ascii="Times New Roman" w:hAnsi="Times New Roman" w:hint="eastAsia"/>
                <w:szCs w:val="21"/>
              </w:rPr>
              <w:t>37-96</w:t>
            </w:r>
            <w:r w:rsidRPr="00C415EB">
              <w:rPr>
                <w:rFonts w:ascii="Times New Roman" w:hAnsi="Times New Roman" w:hint="eastAsia"/>
                <w:szCs w:val="21"/>
              </w:rPr>
              <w:t>个月儿童使用的玩具，经滥用测试后</w:t>
            </w:r>
            <w:r>
              <w:rPr>
                <w:rFonts w:ascii="Times New Roman" w:hAnsi="Times New Roman" w:hint="eastAsia"/>
                <w:szCs w:val="21"/>
              </w:rPr>
              <w:t>有</w:t>
            </w:r>
            <w:r w:rsidRPr="00C415EB">
              <w:rPr>
                <w:rFonts w:ascii="Times New Roman" w:hAnsi="Times New Roman" w:hint="eastAsia"/>
                <w:szCs w:val="21"/>
              </w:rPr>
              <w:t>小球脱出，没有设置警告语，有致儿童因吞咽或吸入小球而产生窒息的危险。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1559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102" style="position:absolute;margin-left:160.75pt;margin-top:8.95pt;width:55.35pt;height:51.6pt;z-index:251800576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707545" cy="981075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24" cy="98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259724" cy="981075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58" cy="98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8007E2">
        <w:trPr>
          <w:trHeight w:val="1696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18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数字认知板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浙江丹妮婴童用品有限公司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4</w:t>
            </w:r>
            <w:bookmarkStart w:id="0" w:name="_GoBack"/>
            <w:bookmarkEnd w:id="0"/>
            <w:r w:rsidRPr="00E9329E">
              <w:rPr>
                <w:rFonts w:ascii="Times New Roman" w:hAnsi="Times New Roman"/>
                <w:szCs w:val="21"/>
              </w:rPr>
              <w:t>800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金钥匙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CDN8018-2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0578-5112211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AD7106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36</w:t>
            </w:r>
            <w:r w:rsidRPr="00C415EB">
              <w:rPr>
                <w:rFonts w:ascii="Times New Roman" w:hAnsi="Times New Roman" w:hint="eastAsia"/>
                <w:szCs w:val="21"/>
              </w:rPr>
              <w:t>个月及以下儿童使用的玩具，存在小零件，有造成儿童吞咽或吸入小零件而引起窒息的危险。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95528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103" style="position:absolute;margin-left:156.25pt;margin-top:16.3pt;width:55.35pt;height:51.6pt;z-index:251801600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285875" cy="1016853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60" cy="101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495425" cy="1019608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1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8007E2">
        <w:trPr>
          <w:trHeight w:val="1794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19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3#</w:t>
            </w: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巧虎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杭州凯蓝品牌管理有限公司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76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伶俐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/>
                <w:kern w:val="0"/>
                <w:szCs w:val="21"/>
              </w:rPr>
              <w:t>11020117822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2014-05-01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0579-85083363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70431F" w:rsidRDefault="00C52C90" w:rsidP="0062773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仿宋_GB2312"/>
                <w:kern w:val="0"/>
                <w:szCs w:val="21"/>
              </w:rPr>
            </w:pPr>
            <w:r w:rsidRPr="00C415EB">
              <w:rPr>
                <w:rFonts w:ascii="Times New Roman" w:hAnsi="Times New Roman" w:cs="仿宋_GB2312" w:hint="eastAsia"/>
                <w:kern w:val="0"/>
                <w:szCs w:val="21"/>
              </w:rPr>
              <w:t>36</w:t>
            </w:r>
            <w:r w:rsidRPr="00C415EB">
              <w:rPr>
                <w:rFonts w:ascii="Times New Roman" w:hAnsi="Times New Roman" w:cs="仿宋_GB2312" w:hint="eastAsia"/>
                <w:kern w:val="0"/>
                <w:szCs w:val="21"/>
              </w:rPr>
              <w:t>个月及以下儿童使用的玩具，经可预见的合理滥用测试后，存在小零件，有造成儿童吞咽或吸入小零件而引起窒息的危险。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002F14">
            <w:pPr>
              <w:ind w:firstLineChars="50" w:firstLine="105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104" style="position:absolute;left:0;text-align:left;margin-left:65.85pt;margin-top:12.85pt;width:125.8pt;height:57.85pt;z-index:251802624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704332" cy="958082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26" cy="95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740959" cy="895350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66" cy="89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8007E2">
        <w:trPr>
          <w:trHeight w:val="1695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2#</w:t>
            </w: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婚纱熊女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杭州凯蓝品牌管理有限公司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203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伶俐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/>
                <w:kern w:val="0"/>
                <w:szCs w:val="21"/>
              </w:rPr>
              <w:t>11030045002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2013-05-01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/>
                <w:szCs w:val="21"/>
              </w:rPr>
              <w:t>0579-85083363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C415EB" w:rsidRDefault="00C52C90" w:rsidP="00C32B0E">
            <w:pPr>
              <w:rPr>
                <w:rFonts w:ascii="Times New Roman" w:hAnsi="Times New Roman" w:cs="仿宋_GB2312"/>
                <w:kern w:val="0"/>
                <w:szCs w:val="21"/>
              </w:rPr>
            </w:pPr>
            <w:r w:rsidRPr="00C415EB">
              <w:rPr>
                <w:rFonts w:ascii="Times New Roman" w:hAnsi="Times New Roman" w:cs="仿宋_GB2312" w:hint="eastAsia"/>
                <w:kern w:val="0"/>
                <w:szCs w:val="21"/>
              </w:rPr>
              <w:t>36</w:t>
            </w:r>
            <w:r w:rsidRPr="00C415EB">
              <w:rPr>
                <w:rFonts w:ascii="Times New Roman" w:hAnsi="Times New Roman" w:cs="仿宋_GB2312" w:hint="eastAsia"/>
                <w:kern w:val="0"/>
                <w:szCs w:val="21"/>
              </w:rPr>
              <w:t>个月及以下儿童使用的玩具，经可预见的合理滥用测试后，存在小零件，有造成儿童吞咽或吸入小零件而引起窒息的危险。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1559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105" style="position:absolute;margin-left:82.5pt;margin-top:14.65pt;width:29.05pt;height:46.05pt;z-index:251803648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923822" cy="960357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22" cy="96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450154" cy="952500"/>
                  <wp:effectExtent l="0" t="0" r="0" b="0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54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C90" w:rsidRPr="00C415EB" w:rsidTr="008007E2">
        <w:trPr>
          <w:trHeight w:val="1627"/>
        </w:trPr>
        <w:tc>
          <w:tcPr>
            <w:tcW w:w="62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21</w:t>
            </w:r>
          </w:p>
        </w:tc>
        <w:tc>
          <w:tcPr>
            <w:tcW w:w="1042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12</w:t>
            </w:r>
            <w:r w:rsidRPr="00C415EB">
              <w:rPr>
                <w:rFonts w:ascii="Times New Roman" w:hAnsi="Times New Roman" w:cs="宋体"/>
                <w:kern w:val="0"/>
                <w:szCs w:val="21"/>
              </w:rPr>
              <w:t>”</w:t>
            </w: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猫咪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浙江奥特王儿童用品有限公司</w:t>
            </w:r>
          </w:p>
        </w:tc>
        <w:tc>
          <w:tcPr>
            <w:tcW w:w="643" w:type="dxa"/>
            <w:shd w:val="clear" w:color="auto" w:fill="FFFFFF"/>
            <w:vAlign w:val="center"/>
          </w:tcPr>
          <w:p w:rsidR="00C52C90" w:rsidRPr="00E9329E" w:rsidRDefault="00C52C90" w:rsidP="00D329EB">
            <w:pPr>
              <w:jc w:val="center"/>
              <w:rPr>
                <w:rFonts w:ascii="Times New Roman" w:hAnsi="Times New Roman"/>
                <w:sz w:val="22"/>
              </w:rPr>
            </w:pPr>
            <w:r w:rsidRPr="00E9329E">
              <w:rPr>
                <w:rFonts w:ascii="Times New Roman" w:hAnsi="Times New Roman"/>
                <w:szCs w:val="21"/>
              </w:rPr>
              <w:t>220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奥特王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2C90" w:rsidRPr="00C415EB" w:rsidRDefault="00C52C90" w:rsidP="00627731">
            <w:pPr>
              <w:widowControl/>
              <w:jc w:val="center"/>
              <w:rPr>
                <w:rFonts w:ascii="Times New Roman" w:hAnsi="Times New Roman" w:cs="宋体"/>
                <w:kern w:val="0"/>
                <w:szCs w:val="21"/>
              </w:rPr>
            </w:pP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12</w:t>
            </w:r>
            <w:r w:rsidRPr="00C415EB">
              <w:rPr>
                <w:rFonts w:ascii="Times New Roman" w:hAnsi="Times New Roman" w:cs="宋体"/>
                <w:kern w:val="0"/>
                <w:szCs w:val="21"/>
              </w:rPr>
              <w:t>”</w:t>
            </w:r>
            <w:r w:rsidRPr="00C415EB">
              <w:rPr>
                <w:rFonts w:ascii="Times New Roman" w:hAnsi="Times New Roman" w:cs="宋体" w:hint="eastAsia"/>
                <w:kern w:val="0"/>
                <w:szCs w:val="21"/>
              </w:rPr>
              <w:t>儿童车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2014-01-15</w:t>
            </w:r>
            <w:r w:rsidRPr="00C415EB">
              <w:rPr>
                <w:rFonts w:ascii="Times New Roman" w:hAnsi="Times New Roman" w:hint="eastAsia"/>
                <w:szCs w:val="21"/>
              </w:rPr>
              <w:t>至</w:t>
            </w:r>
            <w:r w:rsidRPr="00C415EB">
              <w:rPr>
                <w:rFonts w:ascii="Times New Roman" w:hAnsi="Times New Roman" w:hint="eastAsia"/>
                <w:szCs w:val="21"/>
              </w:rPr>
              <w:t>2014-01-25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52C90" w:rsidRPr="00C415EB" w:rsidRDefault="00C52C90" w:rsidP="00627731">
            <w:pPr>
              <w:jc w:val="center"/>
              <w:rPr>
                <w:rFonts w:ascii="Times New Roman" w:hAnsi="Times New Roman"/>
                <w:szCs w:val="21"/>
              </w:rPr>
            </w:pPr>
            <w:r w:rsidRPr="00C415EB">
              <w:rPr>
                <w:rFonts w:ascii="Times New Roman" w:hAnsi="Times New Roman" w:hint="eastAsia"/>
                <w:szCs w:val="21"/>
              </w:rPr>
              <w:t>13967999528</w:t>
            </w:r>
          </w:p>
        </w:tc>
        <w:tc>
          <w:tcPr>
            <w:tcW w:w="4368" w:type="dxa"/>
            <w:shd w:val="clear" w:color="auto" w:fill="FFFFFF"/>
            <w:vAlign w:val="center"/>
          </w:tcPr>
          <w:p w:rsidR="00C52C90" w:rsidRPr="00243E5E" w:rsidRDefault="00C52C90" w:rsidP="004C7C2E">
            <w:pPr>
              <w:jc w:val="left"/>
              <w:rPr>
                <w:rFonts w:ascii="Times New Roman" w:hAnsi="Times New Roman" w:cs="仿宋_GB2312"/>
                <w:kern w:val="0"/>
                <w:szCs w:val="21"/>
              </w:rPr>
            </w:pP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 xml:space="preserve">1. </w:t>
            </w: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>鞍座最大高度小于</w:t>
            </w: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>5</w:t>
            </w:r>
            <w:r>
              <w:rPr>
                <w:rFonts w:ascii="Times New Roman" w:hAnsi="Times New Roman" w:cs="仿宋_GB2312" w:hint="eastAsia"/>
                <w:kern w:val="0"/>
                <w:szCs w:val="21"/>
              </w:rPr>
              <w:t>6</w:t>
            </w: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>0mm</w:t>
            </w: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>的儿童自行车，仅有一个制动系统且未安装在后轮，有致儿童因紧急刹车时身体向前冲出而跌落受伤的危险。</w:t>
            </w:r>
          </w:p>
          <w:p w:rsidR="00C52C90" w:rsidRPr="00243E5E" w:rsidRDefault="00C52C90" w:rsidP="00627731">
            <w:pPr>
              <w:jc w:val="left"/>
              <w:rPr>
                <w:rFonts w:ascii="Times New Roman" w:hAnsi="Times New Roman" w:cs="仿宋_GB2312"/>
                <w:kern w:val="0"/>
                <w:szCs w:val="21"/>
              </w:rPr>
            </w:pP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 xml:space="preserve">2. </w:t>
            </w: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>前轮拆卸扭矩过小，有致儿童骑行时因车轮易松脱而受伤的危险。</w:t>
            </w:r>
          </w:p>
          <w:p w:rsidR="00C52C90" w:rsidRPr="00C415EB" w:rsidRDefault="00C52C90" w:rsidP="00C32B0E">
            <w:pPr>
              <w:rPr>
                <w:rFonts w:ascii="Times New Roman" w:hAnsi="Times New Roman" w:cs="仿宋_GB2312"/>
                <w:kern w:val="0"/>
                <w:szCs w:val="21"/>
              </w:rPr>
            </w:pP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 xml:space="preserve">3. </w:t>
            </w:r>
            <w:r w:rsidRPr="00243E5E">
              <w:rPr>
                <w:rFonts w:ascii="Times New Roman" w:hAnsi="Times New Roman" w:cs="仿宋_GB2312" w:hint="eastAsia"/>
                <w:kern w:val="0"/>
                <w:szCs w:val="21"/>
              </w:rPr>
              <w:t>平衡轮尺寸过小，有致儿童在骑行中车辆易侧翻而跌落受伤的危险。</w:t>
            </w:r>
          </w:p>
        </w:tc>
        <w:tc>
          <w:tcPr>
            <w:tcW w:w="7681" w:type="dxa"/>
            <w:shd w:val="clear" w:color="auto" w:fill="FFFFFF"/>
            <w:vAlign w:val="center"/>
          </w:tcPr>
          <w:p w:rsidR="00C52C90" w:rsidRPr="00C415EB" w:rsidRDefault="00BB431D" w:rsidP="00215595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pict>
                <v:oval id="_x0000_s1107" style="position:absolute;margin-left:287.7pt;margin-top:25.3pt;width:73.45pt;height:51.6pt;z-index:251805696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>
              <w:rPr>
                <w:rFonts w:ascii="Times New Roman" w:hAnsi="Times New Roman"/>
                <w:noProof/>
                <w:szCs w:val="21"/>
              </w:rPr>
              <w:pict>
                <v:oval id="_x0000_s1106" style="position:absolute;margin-left:180.1pt;margin-top:24.6pt;width:55.35pt;height:51.6pt;z-index:251804672;mso-position-horizontal-relative:text;mso-position-vertical-relative:text" filled="f" fillcolor="#9cbee0" strokecolor="red" strokeweight="2.25pt">
                  <v:fill color2="#bbd5f0" type="gradient">
                    <o:fill v:ext="view" type="gradientUnscaled"/>
                  </v:fill>
                  <v:stroke miterlimit="2"/>
                </v:oval>
              </w:pict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552575" cy="1208309"/>
                  <wp:effectExtent l="0" t="0" r="0" b="0"/>
                  <wp:docPr id="68" name="图片 68" descr="KBTC141365-中标-儿童自行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BTC141365-中标-儿童自行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70" cy="121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428750" cy="1200150"/>
                  <wp:effectExtent l="0" t="0" r="0" b="0"/>
                  <wp:docPr id="46" name="图片 46" descr="KBTC141365-中标-儿童自行车 车轮夹持力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BTC141365-中标-儿童自行车 车轮夹持力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18" cy="120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C90" w:rsidRPr="00C415EB">
              <w:rPr>
                <w:rFonts w:ascii="Times New Roman" w:hAnsi="Times New Roman"/>
                <w:noProof/>
                <w:szCs w:val="21"/>
              </w:rPr>
              <w:drawing>
                <wp:inline distT="0" distB="0" distL="0" distR="0">
                  <wp:extent cx="1597790" cy="1200150"/>
                  <wp:effectExtent l="0" t="0" r="0" b="0"/>
                  <wp:docPr id="47" name="图片 47" descr="KBTC141365-中标-儿童自行车 平衡轮尺寸不合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BTC141365-中标-儿童自行车 平衡轮尺寸不合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79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1C7" w:rsidRDefault="00CF41C7" w:rsidP="00340661">
      <w:pPr>
        <w:spacing w:line="100" w:lineRule="exact"/>
      </w:pPr>
    </w:p>
    <w:sectPr w:rsidR="00CF41C7" w:rsidSect="00CF41C7">
      <w:footerReference w:type="default" r:id="rId60"/>
      <w:pgSz w:w="22323" w:h="15479" w:orient="landscape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F62" w:rsidRDefault="00094F62" w:rsidP="00CF41C7">
      <w:r>
        <w:separator/>
      </w:r>
    </w:p>
  </w:endnote>
  <w:endnote w:type="continuationSeparator" w:id="1">
    <w:p w:rsidR="00094F62" w:rsidRDefault="00094F62" w:rsidP="00CF4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1C7" w:rsidRDefault="00BB431D">
    <w:pPr>
      <w:pStyle w:val="a4"/>
      <w:jc w:val="center"/>
    </w:pPr>
    <w:r w:rsidRPr="00BB431D">
      <w:fldChar w:fldCharType="begin"/>
    </w:r>
    <w:r w:rsidR="00C937C0">
      <w:instrText xml:space="preserve"> PAGE   \* MERGEFORMAT </w:instrText>
    </w:r>
    <w:r w:rsidRPr="00BB431D">
      <w:fldChar w:fldCharType="separate"/>
    </w:r>
    <w:r w:rsidR="00E5702F" w:rsidRPr="00E5702F">
      <w:rPr>
        <w:noProof/>
        <w:lang w:val="zh-CN"/>
      </w:rPr>
      <w:t>1</w:t>
    </w:r>
    <w:r>
      <w:rPr>
        <w:lang w:val="zh-CN"/>
      </w:rPr>
      <w:fldChar w:fldCharType="end"/>
    </w:r>
  </w:p>
  <w:p w:rsidR="00CF41C7" w:rsidRDefault="00CF41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F62" w:rsidRDefault="00094F62" w:rsidP="00CF41C7">
      <w:r>
        <w:separator/>
      </w:r>
    </w:p>
  </w:footnote>
  <w:footnote w:type="continuationSeparator" w:id="1">
    <w:p w:rsidR="00094F62" w:rsidRDefault="00094F62" w:rsidP="00CF41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1C7"/>
    <w:rsid w:val="00002F14"/>
    <w:rsid w:val="0002207F"/>
    <w:rsid w:val="00036CB2"/>
    <w:rsid w:val="00044FC8"/>
    <w:rsid w:val="000545EE"/>
    <w:rsid w:val="00074DC1"/>
    <w:rsid w:val="00076AEB"/>
    <w:rsid w:val="0008121A"/>
    <w:rsid w:val="00081612"/>
    <w:rsid w:val="00094F62"/>
    <w:rsid w:val="000A222C"/>
    <w:rsid w:val="000A391B"/>
    <w:rsid w:val="000A663A"/>
    <w:rsid w:val="000D7214"/>
    <w:rsid w:val="000D7462"/>
    <w:rsid w:val="000E06A5"/>
    <w:rsid w:val="000E3C9A"/>
    <w:rsid w:val="000F38A4"/>
    <w:rsid w:val="000F68CB"/>
    <w:rsid w:val="00103E72"/>
    <w:rsid w:val="0010611D"/>
    <w:rsid w:val="00111002"/>
    <w:rsid w:val="0011595A"/>
    <w:rsid w:val="00116732"/>
    <w:rsid w:val="001262EC"/>
    <w:rsid w:val="00130570"/>
    <w:rsid w:val="001409E0"/>
    <w:rsid w:val="001424B7"/>
    <w:rsid w:val="0014595E"/>
    <w:rsid w:val="00163048"/>
    <w:rsid w:val="00170261"/>
    <w:rsid w:val="00172A4D"/>
    <w:rsid w:val="0018031C"/>
    <w:rsid w:val="001858B9"/>
    <w:rsid w:val="00186B14"/>
    <w:rsid w:val="00186BE1"/>
    <w:rsid w:val="001A79AC"/>
    <w:rsid w:val="001C0D7C"/>
    <w:rsid w:val="001D4DCC"/>
    <w:rsid w:val="001E7CF0"/>
    <w:rsid w:val="001F2A7E"/>
    <w:rsid w:val="001F4584"/>
    <w:rsid w:val="00201A76"/>
    <w:rsid w:val="002028DB"/>
    <w:rsid w:val="00204E80"/>
    <w:rsid w:val="00236406"/>
    <w:rsid w:val="00237BCC"/>
    <w:rsid w:val="002418CA"/>
    <w:rsid w:val="00243E5E"/>
    <w:rsid w:val="00244505"/>
    <w:rsid w:val="0025589F"/>
    <w:rsid w:val="00260C91"/>
    <w:rsid w:val="00272379"/>
    <w:rsid w:val="00273FE4"/>
    <w:rsid w:val="0028474D"/>
    <w:rsid w:val="0028678C"/>
    <w:rsid w:val="00290745"/>
    <w:rsid w:val="0029632B"/>
    <w:rsid w:val="002A3B7F"/>
    <w:rsid w:val="002B65A8"/>
    <w:rsid w:val="002E317C"/>
    <w:rsid w:val="002E505E"/>
    <w:rsid w:val="002F1288"/>
    <w:rsid w:val="002F5F03"/>
    <w:rsid w:val="00300D2D"/>
    <w:rsid w:val="003034D3"/>
    <w:rsid w:val="003122CC"/>
    <w:rsid w:val="003169E2"/>
    <w:rsid w:val="003179E8"/>
    <w:rsid w:val="00335BA0"/>
    <w:rsid w:val="00340661"/>
    <w:rsid w:val="00342025"/>
    <w:rsid w:val="00344AA1"/>
    <w:rsid w:val="00345F99"/>
    <w:rsid w:val="00346534"/>
    <w:rsid w:val="0035170B"/>
    <w:rsid w:val="0035650B"/>
    <w:rsid w:val="00370A3B"/>
    <w:rsid w:val="00392FCE"/>
    <w:rsid w:val="00394A7D"/>
    <w:rsid w:val="003A3586"/>
    <w:rsid w:val="003A66DF"/>
    <w:rsid w:val="003B10CB"/>
    <w:rsid w:val="003B6B8A"/>
    <w:rsid w:val="003C1E1A"/>
    <w:rsid w:val="003C3937"/>
    <w:rsid w:val="003C657A"/>
    <w:rsid w:val="003D0249"/>
    <w:rsid w:val="003D0995"/>
    <w:rsid w:val="003D126E"/>
    <w:rsid w:val="003D2358"/>
    <w:rsid w:val="003D4ED7"/>
    <w:rsid w:val="003E0481"/>
    <w:rsid w:val="003F4F0C"/>
    <w:rsid w:val="004040AE"/>
    <w:rsid w:val="00406FFC"/>
    <w:rsid w:val="00417A86"/>
    <w:rsid w:val="0042252A"/>
    <w:rsid w:val="004439A0"/>
    <w:rsid w:val="00446274"/>
    <w:rsid w:val="00447F76"/>
    <w:rsid w:val="00452FD9"/>
    <w:rsid w:val="0045616C"/>
    <w:rsid w:val="004612B1"/>
    <w:rsid w:val="00461663"/>
    <w:rsid w:val="004642A6"/>
    <w:rsid w:val="00473F82"/>
    <w:rsid w:val="00480340"/>
    <w:rsid w:val="00483087"/>
    <w:rsid w:val="00494D09"/>
    <w:rsid w:val="004B2FF0"/>
    <w:rsid w:val="004B5953"/>
    <w:rsid w:val="004C7C2E"/>
    <w:rsid w:val="004D0887"/>
    <w:rsid w:val="004E1907"/>
    <w:rsid w:val="00520F9A"/>
    <w:rsid w:val="005262A6"/>
    <w:rsid w:val="00526EB5"/>
    <w:rsid w:val="00545174"/>
    <w:rsid w:val="00551723"/>
    <w:rsid w:val="0055414D"/>
    <w:rsid w:val="00561417"/>
    <w:rsid w:val="00561F76"/>
    <w:rsid w:val="00565443"/>
    <w:rsid w:val="0057255A"/>
    <w:rsid w:val="005763BF"/>
    <w:rsid w:val="00576A8C"/>
    <w:rsid w:val="00580722"/>
    <w:rsid w:val="00592F78"/>
    <w:rsid w:val="005A234D"/>
    <w:rsid w:val="005A47E2"/>
    <w:rsid w:val="005C0935"/>
    <w:rsid w:val="005C21C9"/>
    <w:rsid w:val="005C4C86"/>
    <w:rsid w:val="006028F6"/>
    <w:rsid w:val="00603847"/>
    <w:rsid w:val="006120CD"/>
    <w:rsid w:val="0063120D"/>
    <w:rsid w:val="0063323D"/>
    <w:rsid w:val="006358E9"/>
    <w:rsid w:val="00636BF6"/>
    <w:rsid w:val="006523C9"/>
    <w:rsid w:val="0065315C"/>
    <w:rsid w:val="00653D7C"/>
    <w:rsid w:val="0066037F"/>
    <w:rsid w:val="006614CE"/>
    <w:rsid w:val="00665B44"/>
    <w:rsid w:val="00666EEB"/>
    <w:rsid w:val="0066713C"/>
    <w:rsid w:val="00672696"/>
    <w:rsid w:val="00682327"/>
    <w:rsid w:val="0069254A"/>
    <w:rsid w:val="006A0731"/>
    <w:rsid w:val="006B0FD0"/>
    <w:rsid w:val="006B17BA"/>
    <w:rsid w:val="006B2F33"/>
    <w:rsid w:val="006B628F"/>
    <w:rsid w:val="006C5DB2"/>
    <w:rsid w:val="006C6517"/>
    <w:rsid w:val="006D3368"/>
    <w:rsid w:val="006E5737"/>
    <w:rsid w:val="006E7D02"/>
    <w:rsid w:val="006F1BE0"/>
    <w:rsid w:val="006F421B"/>
    <w:rsid w:val="006F5135"/>
    <w:rsid w:val="00702B23"/>
    <w:rsid w:val="00703146"/>
    <w:rsid w:val="0070431F"/>
    <w:rsid w:val="00705EAA"/>
    <w:rsid w:val="00731DEF"/>
    <w:rsid w:val="0073336D"/>
    <w:rsid w:val="00740C59"/>
    <w:rsid w:val="00741214"/>
    <w:rsid w:val="00757104"/>
    <w:rsid w:val="00762A23"/>
    <w:rsid w:val="0077185F"/>
    <w:rsid w:val="00775E8F"/>
    <w:rsid w:val="00780354"/>
    <w:rsid w:val="007A3DF6"/>
    <w:rsid w:val="007A720A"/>
    <w:rsid w:val="007A79DB"/>
    <w:rsid w:val="007D0E6F"/>
    <w:rsid w:val="007D5844"/>
    <w:rsid w:val="007E05CF"/>
    <w:rsid w:val="007E2BD7"/>
    <w:rsid w:val="007E4D6B"/>
    <w:rsid w:val="007E5F9E"/>
    <w:rsid w:val="007F2BC5"/>
    <w:rsid w:val="008007E2"/>
    <w:rsid w:val="00820EC9"/>
    <w:rsid w:val="00824188"/>
    <w:rsid w:val="00832FB8"/>
    <w:rsid w:val="00843E04"/>
    <w:rsid w:val="00845355"/>
    <w:rsid w:val="00846199"/>
    <w:rsid w:val="00875A3E"/>
    <w:rsid w:val="0089321F"/>
    <w:rsid w:val="008943E5"/>
    <w:rsid w:val="008A0FB7"/>
    <w:rsid w:val="008B3975"/>
    <w:rsid w:val="008B4D88"/>
    <w:rsid w:val="008B7E23"/>
    <w:rsid w:val="008C0DB2"/>
    <w:rsid w:val="008D34AF"/>
    <w:rsid w:val="008D7F1D"/>
    <w:rsid w:val="008E20DD"/>
    <w:rsid w:val="00902B99"/>
    <w:rsid w:val="0090385B"/>
    <w:rsid w:val="00905BBC"/>
    <w:rsid w:val="009131B4"/>
    <w:rsid w:val="00915229"/>
    <w:rsid w:val="0092153D"/>
    <w:rsid w:val="0093778F"/>
    <w:rsid w:val="00955285"/>
    <w:rsid w:val="00967C47"/>
    <w:rsid w:val="00972FF4"/>
    <w:rsid w:val="00973926"/>
    <w:rsid w:val="0097469B"/>
    <w:rsid w:val="00985DB2"/>
    <w:rsid w:val="009879B5"/>
    <w:rsid w:val="009A0B87"/>
    <w:rsid w:val="009A4092"/>
    <w:rsid w:val="009C2295"/>
    <w:rsid w:val="009D00D4"/>
    <w:rsid w:val="009D3844"/>
    <w:rsid w:val="009E34DB"/>
    <w:rsid w:val="009F0188"/>
    <w:rsid w:val="009F4E76"/>
    <w:rsid w:val="00A11AC2"/>
    <w:rsid w:val="00A17D5E"/>
    <w:rsid w:val="00A20249"/>
    <w:rsid w:val="00A24DDA"/>
    <w:rsid w:val="00A3155A"/>
    <w:rsid w:val="00A417DF"/>
    <w:rsid w:val="00A42174"/>
    <w:rsid w:val="00A54128"/>
    <w:rsid w:val="00A64929"/>
    <w:rsid w:val="00A6774F"/>
    <w:rsid w:val="00A703EE"/>
    <w:rsid w:val="00A9789A"/>
    <w:rsid w:val="00AA1E83"/>
    <w:rsid w:val="00AB183F"/>
    <w:rsid w:val="00AB3052"/>
    <w:rsid w:val="00AB5C76"/>
    <w:rsid w:val="00AB6888"/>
    <w:rsid w:val="00AC058D"/>
    <w:rsid w:val="00AD267A"/>
    <w:rsid w:val="00AD3684"/>
    <w:rsid w:val="00AD5FCA"/>
    <w:rsid w:val="00AD7106"/>
    <w:rsid w:val="00AE1F16"/>
    <w:rsid w:val="00AF4385"/>
    <w:rsid w:val="00AF6A79"/>
    <w:rsid w:val="00B12ECC"/>
    <w:rsid w:val="00B22347"/>
    <w:rsid w:val="00B275B4"/>
    <w:rsid w:val="00B27BCE"/>
    <w:rsid w:val="00B356A4"/>
    <w:rsid w:val="00B505A5"/>
    <w:rsid w:val="00B50999"/>
    <w:rsid w:val="00B52162"/>
    <w:rsid w:val="00B53218"/>
    <w:rsid w:val="00B63CFE"/>
    <w:rsid w:val="00B712BA"/>
    <w:rsid w:val="00B724C7"/>
    <w:rsid w:val="00B72A3D"/>
    <w:rsid w:val="00B72D76"/>
    <w:rsid w:val="00B75418"/>
    <w:rsid w:val="00B76690"/>
    <w:rsid w:val="00BB1FF3"/>
    <w:rsid w:val="00BB346E"/>
    <w:rsid w:val="00BB431D"/>
    <w:rsid w:val="00BC4F63"/>
    <w:rsid w:val="00BF19D6"/>
    <w:rsid w:val="00C021E8"/>
    <w:rsid w:val="00C032EC"/>
    <w:rsid w:val="00C065EF"/>
    <w:rsid w:val="00C15B07"/>
    <w:rsid w:val="00C255CF"/>
    <w:rsid w:val="00C32B0E"/>
    <w:rsid w:val="00C32B77"/>
    <w:rsid w:val="00C415EB"/>
    <w:rsid w:val="00C43F30"/>
    <w:rsid w:val="00C45DC9"/>
    <w:rsid w:val="00C52C90"/>
    <w:rsid w:val="00C53B49"/>
    <w:rsid w:val="00C575FC"/>
    <w:rsid w:val="00C74E52"/>
    <w:rsid w:val="00C92CED"/>
    <w:rsid w:val="00C937C0"/>
    <w:rsid w:val="00C95965"/>
    <w:rsid w:val="00C95FFB"/>
    <w:rsid w:val="00CD4088"/>
    <w:rsid w:val="00CD6DEF"/>
    <w:rsid w:val="00CE6FDD"/>
    <w:rsid w:val="00CF41C7"/>
    <w:rsid w:val="00CF79AC"/>
    <w:rsid w:val="00D01B8F"/>
    <w:rsid w:val="00D054AB"/>
    <w:rsid w:val="00D2458D"/>
    <w:rsid w:val="00D4283D"/>
    <w:rsid w:val="00D44978"/>
    <w:rsid w:val="00D470E0"/>
    <w:rsid w:val="00D6203C"/>
    <w:rsid w:val="00D67080"/>
    <w:rsid w:val="00D7654E"/>
    <w:rsid w:val="00D8227A"/>
    <w:rsid w:val="00D82A17"/>
    <w:rsid w:val="00D94E5C"/>
    <w:rsid w:val="00DA573E"/>
    <w:rsid w:val="00DB04C7"/>
    <w:rsid w:val="00DB7BB6"/>
    <w:rsid w:val="00DD73FC"/>
    <w:rsid w:val="00DE23C6"/>
    <w:rsid w:val="00DE67B6"/>
    <w:rsid w:val="00E233FE"/>
    <w:rsid w:val="00E24A07"/>
    <w:rsid w:val="00E3069D"/>
    <w:rsid w:val="00E44945"/>
    <w:rsid w:val="00E5702F"/>
    <w:rsid w:val="00E6002B"/>
    <w:rsid w:val="00E60E3D"/>
    <w:rsid w:val="00E6517A"/>
    <w:rsid w:val="00E73A1C"/>
    <w:rsid w:val="00E84E33"/>
    <w:rsid w:val="00E85806"/>
    <w:rsid w:val="00E9329E"/>
    <w:rsid w:val="00EA426E"/>
    <w:rsid w:val="00EB5D27"/>
    <w:rsid w:val="00ED1497"/>
    <w:rsid w:val="00EE436E"/>
    <w:rsid w:val="00EE6C45"/>
    <w:rsid w:val="00EF31A7"/>
    <w:rsid w:val="00F12676"/>
    <w:rsid w:val="00F218E1"/>
    <w:rsid w:val="00F22056"/>
    <w:rsid w:val="00F36DB8"/>
    <w:rsid w:val="00F40675"/>
    <w:rsid w:val="00F4589E"/>
    <w:rsid w:val="00F46BEC"/>
    <w:rsid w:val="00F53C64"/>
    <w:rsid w:val="00F66D34"/>
    <w:rsid w:val="00F738DF"/>
    <w:rsid w:val="00F73B8F"/>
    <w:rsid w:val="00FA4A8A"/>
    <w:rsid w:val="00FA50C4"/>
    <w:rsid w:val="00FA7C88"/>
    <w:rsid w:val="00FB779F"/>
    <w:rsid w:val="00FC4C71"/>
    <w:rsid w:val="00FD0A01"/>
    <w:rsid w:val="00FD64D7"/>
    <w:rsid w:val="00FD7AFE"/>
    <w:rsid w:val="00FF0250"/>
    <w:rsid w:val="00FF6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19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28F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1C7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41C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F4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F41C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styleId="a7">
    <w:name w:val="Hyperlink"/>
    <w:uiPriority w:val="99"/>
    <w:unhideWhenUsed/>
    <w:rsid w:val="00CF41C7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CF41C7"/>
    <w:pPr>
      <w:ind w:firstLineChars="200" w:firstLine="420"/>
    </w:pPr>
  </w:style>
  <w:style w:type="paragraph" w:customStyle="1" w:styleId="10">
    <w:name w:val="修订1"/>
    <w:hidden/>
    <w:uiPriority w:val="99"/>
    <w:semiHidden/>
    <w:rsid w:val="00CF41C7"/>
    <w:rPr>
      <w:kern w:val="2"/>
      <w:sz w:val="21"/>
      <w:szCs w:val="22"/>
    </w:rPr>
  </w:style>
  <w:style w:type="character" w:customStyle="1" w:styleId="Char">
    <w:name w:val="批注框文本 Char"/>
    <w:link w:val="a3"/>
    <w:uiPriority w:val="99"/>
    <w:semiHidden/>
    <w:rsid w:val="00CF41C7"/>
    <w:rPr>
      <w:sz w:val="18"/>
      <w:szCs w:val="18"/>
    </w:rPr>
  </w:style>
  <w:style w:type="character" w:customStyle="1" w:styleId="Char1">
    <w:name w:val="页眉 Char"/>
    <w:link w:val="a5"/>
    <w:uiPriority w:val="99"/>
    <w:semiHidden/>
    <w:rsid w:val="00CF41C7"/>
    <w:rPr>
      <w:sz w:val="18"/>
      <w:szCs w:val="18"/>
    </w:rPr>
  </w:style>
  <w:style w:type="character" w:customStyle="1" w:styleId="Char0">
    <w:name w:val="页脚 Char"/>
    <w:link w:val="a4"/>
    <w:uiPriority w:val="99"/>
    <w:rsid w:val="00CF41C7"/>
    <w:rPr>
      <w:sz w:val="18"/>
      <w:szCs w:val="18"/>
    </w:rPr>
  </w:style>
  <w:style w:type="paragraph" w:customStyle="1" w:styleId="Char2">
    <w:name w:val="Char"/>
    <w:basedOn w:val="a"/>
    <w:autoRedefine/>
    <w:rsid w:val="007F2BC5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3">
    <w:name w:val="Char"/>
    <w:basedOn w:val="a"/>
    <w:autoRedefine/>
    <w:rsid w:val="00C92CED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character" w:styleId="a8">
    <w:name w:val="annotation reference"/>
    <w:basedOn w:val="a0"/>
    <w:semiHidden/>
    <w:unhideWhenUsed/>
    <w:rsid w:val="00C032EC"/>
    <w:rPr>
      <w:sz w:val="21"/>
      <w:szCs w:val="21"/>
    </w:rPr>
  </w:style>
  <w:style w:type="paragraph" w:styleId="a9">
    <w:name w:val="annotation text"/>
    <w:basedOn w:val="a"/>
    <w:link w:val="Char4"/>
    <w:semiHidden/>
    <w:unhideWhenUsed/>
    <w:rsid w:val="00C032EC"/>
    <w:pPr>
      <w:jc w:val="left"/>
    </w:pPr>
  </w:style>
  <w:style w:type="character" w:customStyle="1" w:styleId="Char4">
    <w:name w:val="批注文字 Char"/>
    <w:basedOn w:val="a0"/>
    <w:link w:val="a9"/>
    <w:semiHidden/>
    <w:rsid w:val="00C032EC"/>
    <w:rPr>
      <w:rFonts w:cs="Times New Roman"/>
      <w:kern w:val="2"/>
      <w:sz w:val="21"/>
      <w:szCs w:val="22"/>
    </w:rPr>
  </w:style>
  <w:style w:type="paragraph" w:styleId="aa">
    <w:name w:val="annotation subject"/>
    <w:basedOn w:val="a9"/>
    <w:next w:val="a9"/>
    <w:link w:val="Char5"/>
    <w:semiHidden/>
    <w:unhideWhenUsed/>
    <w:rsid w:val="007A79DB"/>
    <w:rPr>
      <w:b/>
      <w:bCs/>
    </w:rPr>
  </w:style>
  <w:style w:type="character" w:customStyle="1" w:styleId="Char5">
    <w:name w:val="批注主题 Char"/>
    <w:basedOn w:val="Char4"/>
    <w:link w:val="aa"/>
    <w:semiHidden/>
    <w:rsid w:val="007A79DB"/>
    <w:rPr>
      <w:rFonts w:cs="Times New Roman"/>
      <w:b/>
      <w:bCs/>
      <w:kern w:val="2"/>
      <w:sz w:val="21"/>
      <w:szCs w:val="22"/>
    </w:rPr>
  </w:style>
  <w:style w:type="paragraph" w:customStyle="1" w:styleId="Char6">
    <w:name w:val="Char"/>
    <w:basedOn w:val="a"/>
    <w:autoRedefine/>
    <w:rsid w:val="00B12ECC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customStyle="1" w:styleId="Char7">
    <w:name w:val="Char"/>
    <w:basedOn w:val="a"/>
    <w:autoRedefine/>
    <w:rsid w:val="00335BA0"/>
    <w:pPr>
      <w:tabs>
        <w:tab w:val="num" w:pos="360"/>
      </w:tabs>
    </w:pPr>
    <w:rPr>
      <w:rFonts w:ascii="Times New Roman" w:hAnsi="Times New Roman"/>
      <w:sz w:val="24"/>
      <w:szCs w:val="24"/>
    </w:rPr>
  </w:style>
  <w:style w:type="paragraph" w:styleId="ab">
    <w:name w:val="Revision"/>
    <w:hidden/>
    <w:uiPriority w:val="99"/>
    <w:semiHidden/>
    <w:rsid w:val="00290745"/>
    <w:rPr>
      <w:rFonts w:cs="Times New Roman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emf"/><Relationship Id="rId55" Type="http://schemas.openxmlformats.org/officeDocument/2006/relationships/image" Target="media/image49.png"/><Relationship Id="rId6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emf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431</Words>
  <Characters>2460</Characters>
  <Application>Microsoft Office Word</Application>
  <DocSecurity>0</DocSecurity>
  <Lines>20</Lines>
  <Paragraphs>5</Paragraphs>
  <ScaleCrop>false</ScaleCrop>
  <Company>CNIS</Company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附件3：召回产品信息</dc:title>
  <dc:creator>lenovo</dc:creator>
  <cp:lastModifiedBy>USER</cp:lastModifiedBy>
  <cp:revision>67</cp:revision>
  <cp:lastPrinted>2014-12-17T03:00:00Z</cp:lastPrinted>
  <dcterms:created xsi:type="dcterms:W3CDTF">2014-12-15T07:19:00Z</dcterms:created>
  <dcterms:modified xsi:type="dcterms:W3CDTF">2014-12-23T08:16:00Z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2052-9.1.0.4489</vt:lpwstr>
  </property>
</Properties>
</file>