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A7" w:rsidRPr="004A2F1E" w:rsidRDefault="005771A7" w:rsidP="002D2C03">
      <w:pPr>
        <w:ind w:firstLineChars="0"/>
        <w:rPr>
          <w:rFonts w:ascii="方正仿宋简体"/>
          <w:b/>
          <w:szCs w:val="32"/>
        </w:rPr>
      </w:pPr>
      <w:bookmarkStart w:id="0" w:name="_GoBack"/>
      <w:bookmarkEnd w:id="0"/>
      <w:r w:rsidRPr="004A2F1E">
        <w:rPr>
          <w:rFonts w:ascii="方正仿宋简体" w:hint="eastAsia"/>
          <w:b/>
          <w:szCs w:val="32"/>
        </w:rPr>
        <w:t>附件</w:t>
      </w:r>
      <w:r w:rsidRPr="004A2F1E">
        <w:rPr>
          <w:rFonts w:ascii="方正仿宋简体"/>
          <w:b/>
          <w:szCs w:val="32"/>
        </w:rPr>
        <w:t xml:space="preserve"> </w:t>
      </w:r>
      <w:r w:rsidR="00C12F96" w:rsidRPr="004A2F1E">
        <w:rPr>
          <w:rFonts w:ascii="方正仿宋简体"/>
          <w:b/>
          <w:szCs w:val="32"/>
        </w:rPr>
        <w:t xml:space="preserve"> </w:t>
      </w:r>
      <w:r w:rsidRPr="004A2F1E">
        <w:rPr>
          <w:rFonts w:ascii="方正仿宋简体" w:hint="eastAsia"/>
          <w:b/>
          <w:szCs w:val="32"/>
        </w:rPr>
        <w:t>所涉产品型号及规格</w:t>
      </w:r>
    </w:p>
    <w:p w:rsidR="005771A7" w:rsidRPr="00527AC4" w:rsidRDefault="005771A7" w:rsidP="005771A7">
      <w:pPr>
        <w:suppressAutoHyphens/>
        <w:kinsoku w:val="0"/>
        <w:overflowPunct w:val="0"/>
        <w:topLinePunct/>
        <w:spacing w:line="560" w:lineRule="exact"/>
        <w:ind w:firstLine="640"/>
        <w:jc w:val="both"/>
        <w:rPr>
          <w:rFonts w:ascii="方正仿宋简体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5697"/>
      </w:tblGrid>
      <w:tr w:rsidR="00A1314E" w:rsidRPr="00A1314E" w:rsidTr="00A1314E">
        <w:trPr>
          <w:trHeight w:val="815"/>
        </w:trPr>
        <w:tc>
          <w:tcPr>
            <w:tcW w:w="959" w:type="dxa"/>
            <w:shd w:val="clear" w:color="auto" w:fill="C6D9F1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b/>
                <w:szCs w:val="32"/>
              </w:rPr>
            </w:pPr>
            <w:r w:rsidRPr="00A1314E">
              <w:rPr>
                <w:rFonts w:ascii="方正仿宋简体" w:hint="eastAsia"/>
                <w:b/>
                <w:szCs w:val="32"/>
              </w:rPr>
              <w:t>序号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b/>
                <w:szCs w:val="32"/>
              </w:rPr>
            </w:pPr>
            <w:r w:rsidRPr="00A1314E">
              <w:rPr>
                <w:rFonts w:ascii="方正仿宋简体" w:hint="eastAsia"/>
                <w:b/>
                <w:szCs w:val="32"/>
              </w:rPr>
              <w:t>型号</w:t>
            </w:r>
          </w:p>
        </w:tc>
        <w:tc>
          <w:tcPr>
            <w:tcW w:w="5697" w:type="dxa"/>
            <w:shd w:val="clear" w:color="auto" w:fill="C6D9F1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b/>
                <w:szCs w:val="32"/>
              </w:rPr>
            </w:pPr>
            <w:r w:rsidRPr="00A1314E">
              <w:rPr>
                <w:rFonts w:ascii="方正仿宋简体" w:hint="eastAsia"/>
                <w:b/>
                <w:szCs w:val="32"/>
              </w:rPr>
              <w:t>规格</w:t>
            </w:r>
          </w:p>
        </w:tc>
      </w:tr>
      <w:tr w:rsidR="00A1314E" w:rsidRPr="00A1314E" w:rsidTr="00A1314E">
        <w:trPr>
          <w:trHeight w:val="1019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FE3.0UVCAG+5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50升、60升、80升、100升</w:t>
            </w:r>
          </w:p>
        </w:tc>
      </w:tr>
      <w:tr w:rsidR="00A1314E" w:rsidRPr="00A1314E" w:rsidTr="00A1314E">
        <w:trPr>
          <w:trHeight w:val="990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AM3.0ER5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40升、50升、60升、80升、100升</w:t>
            </w:r>
          </w:p>
        </w:tc>
      </w:tr>
      <w:tr w:rsidR="00A1314E" w:rsidRPr="00A1314E" w:rsidTr="00A1314E">
        <w:trPr>
          <w:trHeight w:val="1019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AM3.0Ei5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40升、50升、60升、80升、100升</w:t>
            </w:r>
          </w:p>
        </w:tc>
      </w:tr>
      <w:tr w:rsidR="00A1314E" w:rsidRPr="00A1314E" w:rsidTr="00A1314E">
        <w:trPr>
          <w:trHeight w:val="990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AM3.0FE5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50升、60升、80升、100升</w:t>
            </w:r>
          </w:p>
        </w:tc>
      </w:tr>
      <w:tr w:rsidR="00A1314E" w:rsidRPr="00A1314E" w:rsidTr="00A1314E">
        <w:trPr>
          <w:trHeight w:val="990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AL3.0TCAG+5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40升、50升、60升、80升、100升</w:t>
            </w:r>
          </w:p>
        </w:tc>
      </w:tr>
      <w:tr w:rsidR="00A1314E" w:rsidRPr="00A1314E" w:rsidTr="00A1314E">
        <w:trPr>
          <w:trHeight w:val="1019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AL3.0TCAG+8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50升、60升、80升</w:t>
            </w:r>
          </w:p>
        </w:tc>
      </w:tr>
      <w:tr w:rsidR="00A1314E" w:rsidRPr="00A1314E" w:rsidTr="00A1314E">
        <w:trPr>
          <w:trHeight w:val="990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Ei3.0CAG+5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40升、50升、60升、80升、100升</w:t>
            </w:r>
          </w:p>
        </w:tc>
      </w:tr>
      <w:tr w:rsidR="000869C6" w:rsidRPr="00A1314E" w:rsidTr="00A1314E">
        <w:trPr>
          <w:trHeight w:val="1019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Ei3.0CAG+5S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40升、50升、60升、80升、100升</w:t>
            </w:r>
          </w:p>
        </w:tc>
      </w:tr>
      <w:tr w:rsidR="000869C6" w:rsidRPr="00A1314E" w:rsidTr="00A1314E">
        <w:trPr>
          <w:trHeight w:val="1019"/>
        </w:trPr>
        <w:tc>
          <w:tcPr>
            <w:tcW w:w="959" w:type="dxa"/>
            <w:shd w:val="clear" w:color="auto" w:fill="auto"/>
            <w:vAlign w:val="center"/>
          </w:tcPr>
          <w:p w:rsidR="005771A7" w:rsidRPr="00A1314E" w:rsidRDefault="005771A7" w:rsidP="00A1314E">
            <w:pPr>
              <w:numPr>
                <w:ilvl w:val="0"/>
                <w:numId w:val="1"/>
              </w:numPr>
              <w:ind w:firstLineChars="0"/>
              <w:jc w:val="center"/>
              <w:rPr>
                <w:rFonts w:ascii="方正仿宋简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ER3.0CAG+5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5771A7" w:rsidRPr="00A1314E" w:rsidRDefault="005771A7" w:rsidP="00A1314E">
            <w:pPr>
              <w:ind w:firstLineChars="0" w:firstLine="0"/>
              <w:jc w:val="center"/>
              <w:rPr>
                <w:rFonts w:ascii="方正仿宋简体"/>
                <w:szCs w:val="32"/>
              </w:rPr>
            </w:pPr>
            <w:r w:rsidRPr="00A1314E">
              <w:rPr>
                <w:rFonts w:ascii="方正仿宋简体" w:hint="eastAsia"/>
              </w:rPr>
              <w:t>40升、50升、60升、80升、100升</w:t>
            </w:r>
          </w:p>
        </w:tc>
      </w:tr>
    </w:tbl>
    <w:p w:rsidR="00D07CEC" w:rsidRPr="00527AC4" w:rsidRDefault="00D07CEC" w:rsidP="006877B8">
      <w:pPr>
        <w:ind w:firstLine="640"/>
        <w:rPr>
          <w:rFonts w:ascii="方正仿宋简体"/>
          <w:szCs w:val="32"/>
        </w:rPr>
      </w:pPr>
    </w:p>
    <w:sectPr w:rsidR="00D07CEC" w:rsidRPr="00527AC4" w:rsidSect="004A2F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361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D2" w:rsidRDefault="00EF73D2" w:rsidP="00006EF1">
      <w:pPr>
        <w:spacing w:line="240" w:lineRule="auto"/>
        <w:ind w:firstLine="640"/>
      </w:pPr>
      <w:r>
        <w:separator/>
      </w:r>
    </w:p>
  </w:endnote>
  <w:endnote w:type="continuationSeparator" w:id="0">
    <w:p w:rsidR="00EF73D2" w:rsidRDefault="00EF73D2" w:rsidP="00006EF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8F" w:rsidRDefault="00233F8F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8F" w:rsidRDefault="00233F8F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8F" w:rsidRDefault="00233F8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D2" w:rsidRDefault="00EF73D2" w:rsidP="00006EF1">
      <w:pPr>
        <w:spacing w:line="240" w:lineRule="auto"/>
        <w:ind w:firstLine="640"/>
      </w:pPr>
      <w:r>
        <w:separator/>
      </w:r>
    </w:p>
  </w:footnote>
  <w:footnote w:type="continuationSeparator" w:id="0">
    <w:p w:rsidR="00EF73D2" w:rsidRDefault="00EF73D2" w:rsidP="00006EF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8F" w:rsidRDefault="00233F8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8F" w:rsidRDefault="00233F8F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8F" w:rsidRDefault="00233F8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74EB4"/>
    <w:multiLevelType w:val="hybridMultilevel"/>
    <w:tmpl w:val="0DDAC44C"/>
    <w:lvl w:ilvl="0" w:tplc="B5AAE9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oNotTrackMove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F8F"/>
    <w:rsid w:val="00006EF1"/>
    <w:rsid w:val="0003769A"/>
    <w:rsid w:val="000420FD"/>
    <w:rsid w:val="00065EDF"/>
    <w:rsid w:val="00074AC8"/>
    <w:rsid w:val="000869C6"/>
    <w:rsid w:val="000F55B7"/>
    <w:rsid w:val="001204E3"/>
    <w:rsid w:val="00151123"/>
    <w:rsid w:val="001C023E"/>
    <w:rsid w:val="001C6F70"/>
    <w:rsid w:val="00233F8F"/>
    <w:rsid w:val="00250867"/>
    <w:rsid w:val="002A7872"/>
    <w:rsid w:val="002D2C03"/>
    <w:rsid w:val="003454C7"/>
    <w:rsid w:val="003C6382"/>
    <w:rsid w:val="003E5D56"/>
    <w:rsid w:val="004A2F1E"/>
    <w:rsid w:val="004A7B5E"/>
    <w:rsid w:val="004D6E24"/>
    <w:rsid w:val="00505555"/>
    <w:rsid w:val="0052680B"/>
    <w:rsid w:val="00527AC4"/>
    <w:rsid w:val="005771A7"/>
    <w:rsid w:val="005E58C5"/>
    <w:rsid w:val="006508A6"/>
    <w:rsid w:val="006676EA"/>
    <w:rsid w:val="006877B8"/>
    <w:rsid w:val="006B32F4"/>
    <w:rsid w:val="00710377"/>
    <w:rsid w:val="0076778E"/>
    <w:rsid w:val="007D2479"/>
    <w:rsid w:val="00854C03"/>
    <w:rsid w:val="00887717"/>
    <w:rsid w:val="00935BEE"/>
    <w:rsid w:val="009905A0"/>
    <w:rsid w:val="009B61CF"/>
    <w:rsid w:val="00A1314E"/>
    <w:rsid w:val="00A13442"/>
    <w:rsid w:val="00A60184"/>
    <w:rsid w:val="00A85169"/>
    <w:rsid w:val="00AA2448"/>
    <w:rsid w:val="00AB3017"/>
    <w:rsid w:val="00AD1455"/>
    <w:rsid w:val="00B15C59"/>
    <w:rsid w:val="00B57C73"/>
    <w:rsid w:val="00BF74BC"/>
    <w:rsid w:val="00C12F96"/>
    <w:rsid w:val="00C14096"/>
    <w:rsid w:val="00C969B7"/>
    <w:rsid w:val="00CE60D8"/>
    <w:rsid w:val="00CF09E6"/>
    <w:rsid w:val="00D07CEC"/>
    <w:rsid w:val="00D15DB5"/>
    <w:rsid w:val="00E53BAC"/>
    <w:rsid w:val="00E90FFC"/>
    <w:rsid w:val="00EF73D2"/>
    <w:rsid w:val="00F03257"/>
    <w:rsid w:val="00F66531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</w:pPr>
    <w:rPr>
      <w:rFonts w:ascii="Calibri" w:eastAsia="方正仿宋简体" w:hAnsi="Calibri" w:cs="黑体"/>
      <w:kern w:val="2"/>
      <w:sz w:val="32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line="0" w:lineRule="atLeast"/>
      <w:ind w:firstLineChars="0" w:firstLine="0"/>
      <w:outlineLvl w:val="0"/>
    </w:pPr>
    <w:rPr>
      <w:rFonts w:ascii="ˎ̥" w:eastAsia="宋体" w:hAnsi="ˎ̥" w:cs="宋体"/>
      <w:bCs/>
      <w:color w:val="FFFFFF"/>
      <w:kern w:val="36"/>
      <w:sz w:val="21"/>
      <w:szCs w:val="27"/>
    </w:rPr>
  </w:style>
  <w:style w:type="paragraph" w:styleId="2">
    <w:name w:val="heading 2"/>
    <w:basedOn w:val="a"/>
    <w:next w:val="a"/>
    <w:link w:val="2Char"/>
    <w:unhideWhenUsed/>
    <w:qFormat/>
    <w:pPr>
      <w:keepNext/>
      <w:widowControl/>
      <w:spacing w:line="240" w:lineRule="atLeast"/>
      <w:ind w:firstLineChars="177" w:firstLine="850"/>
      <w:jc w:val="both"/>
      <w:outlineLvl w:val="1"/>
    </w:pPr>
    <w:rPr>
      <w:rFonts w:ascii="黑体" w:eastAsia="黑体" w:hAnsi="黑体" w:cs="Times New Roman"/>
      <w:bCs/>
      <w:i/>
      <w:color w:val="FFFFFF"/>
      <w:sz w:val="48"/>
      <w:szCs w:val="48"/>
    </w:rPr>
  </w:style>
  <w:style w:type="paragraph" w:styleId="3">
    <w:name w:val="heading 3"/>
    <w:basedOn w:val="a"/>
    <w:next w:val="a"/>
    <w:link w:val="3Char"/>
    <w:qFormat/>
    <w:pPr>
      <w:keepNext/>
      <w:keepLines/>
      <w:tabs>
        <w:tab w:val="left" w:pos="720"/>
      </w:tabs>
      <w:spacing w:before="260" w:after="260" w:line="416" w:lineRule="auto"/>
      <w:ind w:left="720" w:firstLineChars="0" w:hanging="720"/>
      <w:jc w:val="both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1764"/>
      </w:tabs>
      <w:spacing w:before="280" w:after="290" w:line="376" w:lineRule="auto"/>
      <w:ind w:left="1764" w:firstLineChars="0" w:hanging="864"/>
      <w:jc w:val="both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</w:tabs>
      <w:spacing w:before="280" w:after="290" w:line="376" w:lineRule="auto"/>
      <w:ind w:left="1008" w:firstLineChars="0" w:hanging="1008"/>
      <w:jc w:val="both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1152" w:firstLineChars="0" w:hanging="1152"/>
      <w:jc w:val="both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</w:tabs>
      <w:spacing w:before="240" w:after="64" w:line="320" w:lineRule="auto"/>
      <w:ind w:left="1296" w:firstLineChars="0" w:hanging="1296"/>
      <w:jc w:val="both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</w:tabs>
      <w:spacing w:before="240" w:after="64" w:line="320" w:lineRule="auto"/>
      <w:ind w:left="1440" w:firstLineChars="0" w:hanging="1440"/>
      <w:jc w:val="both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4"/>
      </w:tabs>
      <w:spacing w:before="240" w:after="64" w:line="320" w:lineRule="auto"/>
      <w:ind w:left="1584" w:firstLineChars="0" w:hanging="1584"/>
      <w:jc w:val="both"/>
      <w:outlineLvl w:val="8"/>
    </w:pPr>
    <w:rPr>
      <w:rFonts w:ascii="Arial" w:eastAsia="黑体" w:hAnsi="Arial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pos="4484"/>
      </w:tabs>
      <w:spacing w:afterLines="100" w:line="240" w:lineRule="atLeast"/>
      <w:ind w:firstLineChars="0" w:firstLine="0"/>
    </w:pPr>
    <w:rPr>
      <w:rFonts w:eastAsia="微软雅黑" w:cs="Calibri"/>
      <w:b/>
      <w:bCs/>
      <w:color w:val="365F90"/>
      <w:sz w:val="28"/>
      <w:szCs w:val="20"/>
    </w:rPr>
  </w:style>
  <w:style w:type="paragraph" w:styleId="20">
    <w:name w:val="toc 2"/>
    <w:basedOn w:val="a"/>
    <w:next w:val="a"/>
    <w:uiPriority w:val="39"/>
    <w:unhideWhenUsed/>
    <w:pPr>
      <w:tabs>
        <w:tab w:val="left" w:pos="1560"/>
        <w:tab w:val="right" w:pos="4484"/>
      </w:tabs>
      <w:spacing w:beforeLines="50" w:afterLines="50" w:line="240" w:lineRule="atLeast"/>
    </w:pPr>
    <w:rPr>
      <w:rFonts w:eastAsia="微软雅黑" w:cs="Calibri"/>
      <w:iCs/>
      <w:sz w:val="24"/>
      <w:szCs w:val="20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 w:line="336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rPr>
      <w:color w:val="000000"/>
      <w:u w:val="none"/>
    </w:rPr>
  </w:style>
  <w:style w:type="paragraph" w:customStyle="1" w:styleId="11">
    <w:name w:val="列出段落1"/>
    <w:basedOn w:val="a"/>
    <w:uiPriority w:val="99"/>
    <w:qFormat/>
    <w:pPr>
      <w:spacing w:line="240" w:lineRule="auto"/>
      <w:ind w:firstLine="420"/>
      <w:jc w:val="both"/>
    </w:pPr>
    <w:rPr>
      <w:rFonts w:eastAsia="宋体" w:cs="Times New Roman"/>
      <w:sz w:val="21"/>
    </w:rPr>
  </w:style>
  <w:style w:type="character" w:customStyle="1" w:styleId="1Char">
    <w:name w:val="标题 1 Char"/>
    <w:link w:val="1"/>
    <w:uiPriority w:val="9"/>
    <w:rPr>
      <w:rFonts w:ascii="ˎ̥" w:eastAsia="宋体" w:hAnsi="ˎ̥" w:cs="宋体"/>
      <w:bCs/>
      <w:color w:val="FFFFFF"/>
      <w:kern w:val="36"/>
      <w:szCs w:val="27"/>
    </w:rPr>
  </w:style>
  <w:style w:type="character" w:customStyle="1" w:styleId="2Char">
    <w:name w:val="标题 2 Char"/>
    <w:link w:val="2"/>
    <w:uiPriority w:val="9"/>
    <w:rPr>
      <w:rFonts w:ascii="黑体" w:eastAsia="黑体" w:hAnsi="黑体" w:cs="Times New Roman"/>
      <w:bCs/>
      <w:i/>
      <w:color w:val="FFFFFF"/>
      <w:sz w:val="48"/>
      <w:szCs w:val="48"/>
    </w:rPr>
  </w:style>
  <w:style w:type="character" w:customStyle="1" w:styleId="Char0">
    <w:name w:val="页眉 Char"/>
    <w:link w:val="a4"/>
    <w:uiPriority w:val="99"/>
    <w:semiHidden/>
    <w:rPr>
      <w:rFonts w:eastAsia="方正仿宋简体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eastAsia="方正仿宋简体"/>
      <w:sz w:val="18"/>
      <w:szCs w:val="18"/>
    </w:rPr>
  </w:style>
  <w:style w:type="character" w:customStyle="1" w:styleId="3Char">
    <w:name w:val="标题 3 Char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rPr>
      <w:rFonts w:ascii="Arial" w:eastAsia="黑体" w:hAnsi="Arial" w:cs="Times New Roman"/>
      <w:szCs w:val="21"/>
    </w:rPr>
  </w:style>
  <w:style w:type="paragraph" w:styleId="a7">
    <w:name w:val="Balloon Text"/>
    <w:basedOn w:val="a"/>
    <w:link w:val="Char1"/>
    <w:semiHidden/>
    <w:unhideWhenUsed/>
    <w:rsid w:val="000F55B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7"/>
    <w:semiHidden/>
    <w:rsid w:val="000F55B7"/>
    <w:rPr>
      <w:rFonts w:ascii="Calibri" w:eastAsia="方正仿宋简体" w:hAnsi="Calibri" w:cs="黑体"/>
      <w:kern w:val="2"/>
      <w:sz w:val="18"/>
      <w:szCs w:val="18"/>
    </w:rPr>
  </w:style>
  <w:style w:type="table" w:styleId="a8">
    <w:name w:val="Table Grid"/>
    <w:basedOn w:val="a1"/>
    <w:uiPriority w:val="99"/>
    <w:unhideWhenUsed/>
    <w:rsid w:val="00577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8007B-534C-4BF6-9FBE-B41A8EEC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报总局新闻办（建议立即发布）</dc:title>
  <dc:creator>user</dc:creator>
  <cp:lastModifiedBy>p</cp:lastModifiedBy>
  <cp:revision>43</cp:revision>
  <cp:lastPrinted>2016-11-17T09:02:00Z</cp:lastPrinted>
  <dcterms:created xsi:type="dcterms:W3CDTF">2016-02-25T07:39:00Z</dcterms:created>
  <dcterms:modified xsi:type="dcterms:W3CDTF">2016-11-21T08:26:00Z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