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45" w:rsidRDefault="00354D45" w:rsidP="0024727F">
      <w:pPr>
        <w:spacing w:line="600" w:lineRule="exact"/>
        <w:jc w:val="center"/>
        <w:rPr>
          <w:rFonts w:ascii="方正小标宋简体" w:eastAsia="方正小标宋简体" w:hAnsi="方正大标宋简体" w:hint="eastAsia"/>
          <w:bCs/>
          <w:sz w:val="36"/>
          <w:szCs w:val="36"/>
        </w:rPr>
      </w:pPr>
    </w:p>
    <w:p w:rsidR="0024727F" w:rsidRPr="001153E1" w:rsidRDefault="0024727F" w:rsidP="0024727F">
      <w:pPr>
        <w:spacing w:line="600" w:lineRule="exact"/>
        <w:jc w:val="center"/>
        <w:rPr>
          <w:rFonts w:ascii="方正小标宋简体" w:eastAsia="方正小标宋简体" w:hAnsi="方正大标宋简体"/>
          <w:bCs/>
          <w:sz w:val="44"/>
          <w:szCs w:val="44"/>
        </w:rPr>
      </w:pPr>
      <w:r w:rsidRPr="001153E1">
        <w:rPr>
          <w:rFonts w:ascii="方正小标宋简体" w:eastAsia="方正小标宋简体" w:hAnsi="方正大标宋简体" w:hint="eastAsia"/>
          <w:bCs/>
          <w:sz w:val="44"/>
          <w:szCs w:val="44"/>
        </w:rPr>
        <w:t>《消费品召回管理规定</w:t>
      </w:r>
      <w:r w:rsidR="00B21D30" w:rsidRPr="001153E1">
        <w:rPr>
          <w:rFonts w:ascii="方正小标宋简体" w:eastAsia="方正小标宋简体" w:hAnsi="方正大标宋简体" w:hint="eastAsia"/>
          <w:bCs/>
          <w:sz w:val="44"/>
          <w:szCs w:val="44"/>
        </w:rPr>
        <w:t>（征求意见稿）</w:t>
      </w:r>
      <w:r w:rsidRPr="001153E1">
        <w:rPr>
          <w:rFonts w:ascii="方正小标宋简体" w:eastAsia="方正小标宋简体" w:hAnsi="方正大标宋简体" w:hint="eastAsia"/>
          <w:bCs/>
          <w:sz w:val="44"/>
          <w:szCs w:val="44"/>
        </w:rPr>
        <w:t>》起草说明</w:t>
      </w:r>
    </w:p>
    <w:p w:rsidR="00354D45" w:rsidRDefault="00354D45" w:rsidP="0024727F">
      <w:pPr>
        <w:spacing w:line="600" w:lineRule="exact"/>
        <w:jc w:val="center"/>
        <w:rPr>
          <w:rFonts w:ascii="方正小标宋简体" w:eastAsia="方正小标宋简体" w:hAnsi="方正大标宋简体"/>
          <w:bCs/>
          <w:sz w:val="36"/>
          <w:szCs w:val="36"/>
        </w:rPr>
      </w:pPr>
    </w:p>
    <w:p w:rsidR="00A10332" w:rsidRPr="001153E1" w:rsidRDefault="00A10332" w:rsidP="00A10332">
      <w:pPr>
        <w:widowControl/>
        <w:shd w:val="clear" w:color="auto" w:fill="FFFFFF"/>
        <w:spacing w:line="600" w:lineRule="exact"/>
        <w:ind w:firstLineChars="200" w:firstLine="640"/>
        <w:rPr>
          <w:rFonts w:ascii="仿宋" w:eastAsia="仿宋" w:hAnsi="仿宋"/>
          <w:sz w:val="32"/>
          <w:szCs w:val="32"/>
        </w:rPr>
      </w:pPr>
      <w:r w:rsidRPr="001153E1">
        <w:rPr>
          <w:rFonts w:ascii="仿宋" w:eastAsia="仿宋" w:hAnsi="仿宋" w:hint="eastAsia"/>
          <w:sz w:val="32"/>
          <w:szCs w:val="32"/>
        </w:rPr>
        <w:t>缺陷产品召回作为一项国际通行的产品安全监管制度，是转变政府职能、加强事中事后监管、维护消费品安全的重要工作。《缺陷消费品召回管理办法》（</w:t>
      </w:r>
      <w:r>
        <w:rPr>
          <w:rFonts w:ascii="仿宋" w:eastAsia="仿宋" w:hAnsi="仿宋" w:hint="eastAsia"/>
          <w:sz w:val="32"/>
          <w:szCs w:val="32"/>
        </w:rPr>
        <w:t>原质检总局2015年151号公告，</w:t>
      </w:r>
      <w:r w:rsidRPr="001153E1">
        <w:rPr>
          <w:rFonts w:ascii="仿宋" w:eastAsia="仿宋" w:hAnsi="仿宋" w:hint="eastAsia"/>
          <w:sz w:val="32"/>
          <w:szCs w:val="32"/>
        </w:rPr>
        <w:t>以下简称《管理办法》）</w:t>
      </w:r>
      <w:r>
        <w:rPr>
          <w:rFonts w:ascii="仿宋" w:eastAsia="仿宋" w:hAnsi="仿宋" w:hint="eastAsia"/>
          <w:sz w:val="32"/>
          <w:szCs w:val="32"/>
        </w:rPr>
        <w:t>颁布实施，消费品召回管理工作有序开展，并得到社会广泛认可。截至目前，平均每1.3天就有一次召回，召回产品种类涉及儿童用品、电子电器、食品相关产品、其他交通运输设备、日用纺织品和服装、家用日用品、文教体育用品、家具、五金建材等20类，有效保障了消费者生命健康和财产安全。</w:t>
      </w:r>
      <w:r w:rsidRPr="001153E1">
        <w:rPr>
          <w:rFonts w:ascii="仿宋" w:eastAsia="仿宋" w:hAnsi="仿宋" w:hint="eastAsia"/>
          <w:sz w:val="32"/>
          <w:szCs w:val="32"/>
        </w:rPr>
        <w:t>《管理办法》</w:t>
      </w:r>
      <w:r>
        <w:rPr>
          <w:rFonts w:ascii="仿宋" w:eastAsia="仿宋" w:hAnsi="仿宋" w:hint="eastAsia"/>
          <w:sz w:val="32"/>
          <w:szCs w:val="32"/>
        </w:rPr>
        <w:t>是消费品召回工作的制度保障，但随着工作的深入，逐渐</w:t>
      </w:r>
      <w:r w:rsidRPr="001153E1">
        <w:rPr>
          <w:rFonts w:ascii="仿宋" w:eastAsia="仿宋" w:hAnsi="仿宋" w:hint="eastAsia"/>
          <w:sz w:val="32"/>
          <w:szCs w:val="32"/>
        </w:rPr>
        <w:t>暴露出法律层级低、强制力不足、监管产品范围窄等突出问题。</w:t>
      </w:r>
      <w:r>
        <w:rPr>
          <w:rFonts w:ascii="仿宋" w:eastAsia="仿宋" w:hAnsi="仿宋" w:hint="eastAsia"/>
          <w:sz w:val="32"/>
          <w:szCs w:val="32"/>
        </w:rPr>
        <w:t>为加强消费品安全管理，规范和强化消费品召回制度体系，在充分总结</w:t>
      </w:r>
      <w:r w:rsidRPr="001153E1">
        <w:rPr>
          <w:rFonts w:ascii="仿宋" w:eastAsia="仿宋" w:hAnsi="仿宋" w:hint="eastAsia"/>
          <w:sz w:val="32"/>
          <w:szCs w:val="32"/>
        </w:rPr>
        <w:t>《管理办法》实施情况的基础上，</w:t>
      </w:r>
      <w:r>
        <w:rPr>
          <w:rFonts w:ascii="仿宋" w:eastAsia="仿宋" w:hAnsi="仿宋" w:hint="eastAsia"/>
          <w:sz w:val="32"/>
          <w:szCs w:val="32"/>
        </w:rPr>
        <w:t>市场监管总局专门</w:t>
      </w:r>
      <w:r w:rsidRPr="001153E1">
        <w:rPr>
          <w:rFonts w:ascii="仿宋" w:eastAsia="仿宋" w:hAnsi="仿宋" w:hint="eastAsia"/>
          <w:sz w:val="32"/>
          <w:szCs w:val="32"/>
        </w:rPr>
        <w:t>对召回监管情况进行了</w:t>
      </w:r>
      <w:r>
        <w:rPr>
          <w:rFonts w:ascii="仿宋" w:eastAsia="仿宋" w:hAnsi="仿宋" w:hint="eastAsia"/>
          <w:sz w:val="32"/>
          <w:szCs w:val="32"/>
        </w:rPr>
        <w:t>深入</w:t>
      </w:r>
      <w:r w:rsidRPr="001153E1">
        <w:rPr>
          <w:rFonts w:ascii="仿宋" w:eastAsia="仿宋" w:hAnsi="仿宋" w:hint="eastAsia"/>
          <w:sz w:val="32"/>
          <w:szCs w:val="32"/>
        </w:rPr>
        <w:t>研究，</w:t>
      </w:r>
      <w:r>
        <w:rPr>
          <w:rFonts w:ascii="仿宋" w:eastAsia="仿宋" w:hAnsi="仿宋" w:hint="eastAsia"/>
          <w:sz w:val="32"/>
          <w:szCs w:val="32"/>
        </w:rPr>
        <w:t>组织</w:t>
      </w:r>
      <w:r w:rsidRPr="001153E1">
        <w:rPr>
          <w:rFonts w:ascii="仿宋" w:eastAsia="仿宋" w:hAnsi="仿宋" w:hint="eastAsia"/>
          <w:sz w:val="32"/>
          <w:szCs w:val="32"/>
        </w:rPr>
        <w:t>起草了《消费品召回管理规定》（以下简称《管理规定》）。</w:t>
      </w:r>
    </w:p>
    <w:p w:rsidR="0020455A" w:rsidRDefault="0020455A" w:rsidP="0020455A">
      <w:pPr>
        <w:spacing w:line="600" w:lineRule="exact"/>
        <w:ind w:firstLineChars="200" w:firstLine="616"/>
        <w:rPr>
          <w:rFonts w:ascii="黑体" w:eastAsia="黑体" w:hAnsi="黑体"/>
          <w:spacing w:val="-6"/>
          <w:sz w:val="32"/>
          <w:szCs w:val="32"/>
        </w:rPr>
      </w:pPr>
      <w:r>
        <w:rPr>
          <w:rFonts w:ascii="黑体" w:eastAsia="黑体" w:hAnsi="黑体" w:hint="eastAsia"/>
          <w:spacing w:val="-6"/>
          <w:sz w:val="32"/>
          <w:szCs w:val="32"/>
        </w:rPr>
        <w:t>一、制定《管理规定》的必要性</w:t>
      </w:r>
    </w:p>
    <w:p w:rsidR="0020455A" w:rsidRPr="000078C8" w:rsidRDefault="0020455A" w:rsidP="0020455A">
      <w:pPr>
        <w:spacing w:line="600" w:lineRule="exact"/>
        <w:ind w:firstLineChars="246" w:firstLine="788"/>
        <w:rPr>
          <w:rFonts w:ascii="仿宋" w:eastAsia="仿宋" w:hAnsi="仿宋"/>
          <w:sz w:val="32"/>
          <w:szCs w:val="32"/>
        </w:rPr>
      </w:pPr>
      <w:r>
        <w:rPr>
          <w:rFonts w:ascii="方正楷体简体" w:eastAsia="方正楷体简体" w:hAnsi="楷体" w:cs="宋体" w:hint="eastAsia"/>
          <w:b/>
          <w:kern w:val="0"/>
          <w:sz w:val="32"/>
          <w:szCs w:val="32"/>
        </w:rPr>
        <w:t>（一）完善缺陷消费品召回制度体系的需要。</w:t>
      </w:r>
      <w:r w:rsidRPr="000078C8">
        <w:rPr>
          <w:rFonts w:ascii="仿宋" w:eastAsia="仿宋" w:hAnsi="仿宋" w:hint="eastAsia"/>
          <w:sz w:val="32"/>
          <w:szCs w:val="32"/>
        </w:rPr>
        <w:t>《管理办法》属于规范性文件，存在法律层级低、强制力不足（没有罚则）、监管产品范围窄（目录管理）等突出问题，对不履行召回义务的行为威慑力和惩戒性不足。近年来我国消费者安全维权意识日趋提升，</w:t>
      </w:r>
      <w:r w:rsidRPr="000078C8">
        <w:rPr>
          <w:rFonts w:ascii="仿宋" w:eastAsia="仿宋" w:hAnsi="仿宋" w:hint="eastAsia"/>
          <w:sz w:val="32"/>
          <w:szCs w:val="32"/>
        </w:rPr>
        <w:lastRenderedPageBreak/>
        <w:t>急需提升缺陷消费品召回立法层级，夯实监管制度基础，提升召回制度的权威性与影响力，为全面系统地推进缺陷消费品召回</w:t>
      </w:r>
      <w:r w:rsidRPr="000078C8">
        <w:rPr>
          <w:rFonts w:ascii="仿宋" w:eastAsia="仿宋" w:hAnsi="仿宋"/>
          <w:sz w:val="32"/>
          <w:szCs w:val="32"/>
        </w:rPr>
        <w:t>管理</w:t>
      </w:r>
      <w:r w:rsidRPr="000078C8">
        <w:rPr>
          <w:rFonts w:ascii="仿宋" w:eastAsia="仿宋" w:hAnsi="仿宋" w:hint="eastAsia"/>
          <w:sz w:val="32"/>
          <w:szCs w:val="32"/>
        </w:rPr>
        <w:t>、保护消费者合法权益提供法律制度保障。</w:t>
      </w:r>
    </w:p>
    <w:p w:rsidR="00735564" w:rsidRPr="000078C8" w:rsidRDefault="0020455A" w:rsidP="00735564">
      <w:pPr>
        <w:spacing w:line="600" w:lineRule="exact"/>
        <w:ind w:firstLineChars="246" w:firstLine="788"/>
        <w:rPr>
          <w:rFonts w:ascii="仿宋" w:eastAsia="仿宋" w:hAnsi="仿宋"/>
          <w:sz w:val="32"/>
          <w:szCs w:val="32"/>
        </w:rPr>
      </w:pPr>
      <w:r>
        <w:rPr>
          <w:rFonts w:ascii="方正楷体简体" w:eastAsia="方正楷体简体" w:hAnsi="楷体" w:hint="eastAsia"/>
          <w:b/>
          <w:sz w:val="32"/>
          <w:szCs w:val="32"/>
        </w:rPr>
        <w:t>（二）加强消费品安全监管的需要。</w:t>
      </w:r>
      <w:r w:rsidRPr="000078C8">
        <w:rPr>
          <w:rFonts w:ascii="仿宋" w:eastAsia="仿宋" w:hAnsi="仿宋" w:hint="eastAsia"/>
          <w:sz w:val="32"/>
          <w:szCs w:val="32"/>
        </w:rPr>
        <w:t>随着我国经济的快速发展和科技水平的不断提升，产品因设计、制造缺陷产生质量安全问题的风险加大。李克强总理在2015年政府工作报告中指出：“</w:t>
      </w:r>
      <w:r w:rsidRPr="000078C8">
        <w:rPr>
          <w:rFonts w:ascii="仿宋" w:eastAsia="仿宋" w:hAnsi="仿宋"/>
          <w:sz w:val="32"/>
          <w:szCs w:val="32"/>
        </w:rPr>
        <w:t>建立健全消费品质量安全监管、追溯、召回制度，严肃查处制售假冒伪劣行为，保护消费者合法权益</w:t>
      </w:r>
      <w:r w:rsidRPr="000078C8">
        <w:rPr>
          <w:rFonts w:ascii="仿宋" w:eastAsia="仿宋" w:hAnsi="仿宋" w:hint="eastAsia"/>
          <w:sz w:val="32"/>
          <w:szCs w:val="32"/>
        </w:rPr>
        <w:t>”；</w:t>
      </w:r>
      <w:r w:rsidRPr="000078C8">
        <w:rPr>
          <w:rFonts w:ascii="仿宋" w:eastAsia="仿宋" w:hAnsi="仿宋"/>
          <w:sz w:val="32"/>
          <w:szCs w:val="32"/>
        </w:rPr>
        <w:t>2014年新修订实施的《消费者权益保护法》要求经营者发现其提供的商品或者服务存在缺陷，有危及人身、财产安全危险的</w:t>
      </w:r>
      <w:r w:rsidRPr="000078C8">
        <w:rPr>
          <w:rFonts w:ascii="仿宋" w:eastAsia="仿宋" w:hAnsi="仿宋" w:hint="eastAsia"/>
          <w:sz w:val="32"/>
          <w:szCs w:val="32"/>
        </w:rPr>
        <w:t>，要采取召回等措施，并规定了监管部门的监管职责；</w:t>
      </w:r>
      <w:r w:rsidR="00BD5546" w:rsidRPr="000078C8">
        <w:rPr>
          <w:rFonts w:ascii="仿宋" w:eastAsia="仿宋" w:hAnsi="仿宋" w:hint="eastAsia"/>
          <w:sz w:val="32"/>
          <w:szCs w:val="32"/>
        </w:rPr>
        <w:t>《“十三五”市场监管规划》</w:t>
      </w:r>
      <w:r w:rsidRPr="000078C8">
        <w:rPr>
          <w:rFonts w:ascii="仿宋" w:eastAsia="仿宋" w:hAnsi="仿宋" w:hint="eastAsia"/>
          <w:sz w:val="32"/>
          <w:szCs w:val="32"/>
        </w:rPr>
        <w:t>要求</w:t>
      </w:r>
      <w:r w:rsidR="00735564" w:rsidRPr="000078C8">
        <w:rPr>
          <w:rFonts w:ascii="仿宋" w:eastAsia="仿宋" w:hAnsi="仿宋"/>
          <w:sz w:val="32"/>
          <w:szCs w:val="32"/>
        </w:rPr>
        <w:t>建立完善缺陷产品召回制度</w:t>
      </w:r>
      <w:r w:rsidR="00735564" w:rsidRPr="000078C8">
        <w:rPr>
          <w:rFonts w:ascii="仿宋" w:eastAsia="仿宋" w:hAnsi="仿宋" w:hint="eastAsia"/>
          <w:sz w:val="32"/>
          <w:szCs w:val="32"/>
        </w:rPr>
        <w:t>，</w:t>
      </w:r>
      <w:r w:rsidRPr="000078C8">
        <w:rPr>
          <w:rFonts w:ascii="仿宋" w:eastAsia="仿宋" w:hAnsi="仿宋"/>
          <w:sz w:val="32"/>
          <w:szCs w:val="32"/>
        </w:rPr>
        <w:t>严格落实缺陷产品召回制度</w:t>
      </w:r>
      <w:r w:rsidR="00735564" w:rsidRPr="000078C8">
        <w:rPr>
          <w:rFonts w:ascii="仿宋" w:eastAsia="仿宋" w:hAnsi="仿宋" w:hint="eastAsia"/>
          <w:sz w:val="32"/>
          <w:szCs w:val="32"/>
        </w:rPr>
        <w:t>；2017年9月中央印发的《中共中央国务院关于开展质量提升行动的指导意见》对加强缺陷产品召回工作提出了明确要求，要求“加大缺陷产品召回力度，扩大召回范围，健全缺陷产品召回行政监管和技术支撑体系，建立缺陷产品召回管理信息共享和部门协作机制”。制定《管理规定》是落实</w:t>
      </w:r>
      <w:r w:rsidR="00972068" w:rsidRPr="000078C8">
        <w:rPr>
          <w:rFonts w:ascii="仿宋" w:eastAsia="仿宋" w:hAnsi="仿宋" w:hint="eastAsia"/>
          <w:sz w:val="32"/>
          <w:szCs w:val="32"/>
        </w:rPr>
        <w:t>消费品安全监管</w:t>
      </w:r>
      <w:r w:rsidR="00735564" w:rsidRPr="000078C8">
        <w:rPr>
          <w:rFonts w:ascii="仿宋" w:eastAsia="仿宋" w:hAnsi="仿宋" w:hint="eastAsia"/>
          <w:sz w:val="32"/>
          <w:szCs w:val="32"/>
        </w:rPr>
        <w:t>要求的一项重要工作。</w:t>
      </w:r>
    </w:p>
    <w:p w:rsidR="00972068" w:rsidRPr="000078C8" w:rsidRDefault="00972068" w:rsidP="00972068">
      <w:pPr>
        <w:spacing w:line="600" w:lineRule="exact"/>
        <w:ind w:firstLineChars="246" w:firstLine="788"/>
        <w:rPr>
          <w:rFonts w:ascii="仿宋" w:eastAsia="仿宋" w:hAnsi="仿宋"/>
          <w:sz w:val="32"/>
          <w:szCs w:val="32"/>
        </w:rPr>
      </w:pPr>
      <w:r>
        <w:rPr>
          <w:rFonts w:ascii="方正楷体简体" w:eastAsia="方正楷体简体" w:hint="eastAsia"/>
          <w:b/>
          <w:sz w:val="32"/>
          <w:szCs w:val="32"/>
        </w:rPr>
        <w:t>（三）落实产品质量法执法检查要求的需要。</w:t>
      </w:r>
      <w:r w:rsidRPr="000078C8">
        <w:rPr>
          <w:rFonts w:ascii="仿宋" w:eastAsia="仿宋" w:hAnsi="仿宋" w:hint="eastAsia"/>
          <w:sz w:val="32"/>
          <w:szCs w:val="32"/>
        </w:rPr>
        <w:t>2017年6月全国人大执法检查组关于《产品质量法》实施情况的执法检查报告指出，缺陷产品召回制度多年来仅涉及几类产品，而且召回比例、数量、次数低，广大消费者要求扩大覆盖面的意见较多，要求加快扩大缺陷产品召回制度的适用范围，并明确要求在落实执法检查意见</w:t>
      </w:r>
      <w:r w:rsidRPr="000078C8">
        <w:rPr>
          <w:rFonts w:ascii="仿宋" w:eastAsia="仿宋" w:hAnsi="仿宋" w:hint="eastAsia"/>
          <w:sz w:val="32"/>
          <w:szCs w:val="32"/>
        </w:rPr>
        <w:lastRenderedPageBreak/>
        <w:t>的报告中向全国人大常委会报告相关情况。制定《管理规定》是落实全国人大《产品质量法》执法检查工作要求的重要工作，也可以为今后制修订缺陷产品召回方面的法律法规提供实践经验。</w:t>
      </w:r>
    </w:p>
    <w:p w:rsidR="0020455A" w:rsidRPr="000078C8" w:rsidRDefault="0020455A" w:rsidP="0020455A">
      <w:pPr>
        <w:ind w:firstLineChars="200" w:firstLine="640"/>
        <w:rPr>
          <w:rFonts w:ascii="仿宋" w:eastAsia="仿宋" w:hAnsi="仿宋"/>
          <w:sz w:val="32"/>
          <w:szCs w:val="32"/>
        </w:rPr>
      </w:pPr>
      <w:r w:rsidRPr="000078C8">
        <w:rPr>
          <w:rFonts w:ascii="仿宋" w:eastAsia="仿宋" w:hAnsi="仿宋" w:hint="eastAsia"/>
          <w:sz w:val="32"/>
          <w:szCs w:val="32"/>
        </w:rPr>
        <w:t>从国际上已有的缺陷消费品管理经验和国内现实状况两方面来看，制定相关法律法规、建立和实行消费品召回管理制度，能够有效地降低整个市场中缺陷消费品对消费者人身财产安全造成损害的风险。因此，急需完善缺陷消费品召回制度，制定和颁布作为监管和执法依据的部门规章。</w:t>
      </w:r>
    </w:p>
    <w:p w:rsidR="0024727F" w:rsidRDefault="0024727F" w:rsidP="0024727F">
      <w:pPr>
        <w:widowControl/>
        <w:shd w:val="clear" w:color="auto" w:fill="FFFFFF"/>
        <w:spacing w:line="600" w:lineRule="exact"/>
        <w:ind w:firstLineChars="200" w:firstLine="640"/>
        <w:rPr>
          <w:rFonts w:ascii="方正仿宋简体" w:eastAsia="方正仿宋简体" w:hAnsi="宋体"/>
          <w:sz w:val="32"/>
          <w:szCs w:val="32"/>
        </w:rPr>
      </w:pPr>
      <w:r>
        <w:rPr>
          <w:rFonts w:ascii="黑体" w:eastAsia="黑体" w:hAnsi="黑体" w:hint="eastAsia"/>
          <w:bCs/>
          <w:sz w:val="32"/>
          <w:szCs w:val="32"/>
        </w:rPr>
        <w:t>二、起草过程</w:t>
      </w:r>
    </w:p>
    <w:p w:rsidR="00597B0B" w:rsidRDefault="0024727F" w:rsidP="000078C8">
      <w:pPr>
        <w:spacing w:line="600" w:lineRule="exact"/>
        <w:ind w:firstLineChars="246" w:firstLine="787"/>
        <w:rPr>
          <w:rFonts w:ascii="仿宋" w:eastAsia="仿宋" w:hAnsi="仿宋"/>
          <w:sz w:val="32"/>
          <w:szCs w:val="32"/>
        </w:rPr>
      </w:pPr>
      <w:r w:rsidRPr="000078C8">
        <w:rPr>
          <w:rFonts w:ascii="仿宋" w:eastAsia="仿宋" w:hAnsi="仿宋" w:hint="eastAsia"/>
          <w:sz w:val="32"/>
          <w:szCs w:val="32"/>
        </w:rPr>
        <w:t>根据立法工作计划，2016年3月开始，</w:t>
      </w:r>
      <w:r w:rsidR="00972068" w:rsidRPr="000078C8">
        <w:rPr>
          <w:rFonts w:ascii="仿宋" w:eastAsia="仿宋" w:hAnsi="仿宋" w:hint="eastAsia"/>
          <w:sz w:val="32"/>
          <w:szCs w:val="32"/>
        </w:rPr>
        <w:t>原国家质检总局</w:t>
      </w:r>
      <w:r w:rsidRPr="000078C8">
        <w:rPr>
          <w:rFonts w:ascii="仿宋" w:eastAsia="仿宋" w:hAnsi="仿宋" w:hint="eastAsia"/>
          <w:sz w:val="32"/>
          <w:szCs w:val="32"/>
        </w:rPr>
        <w:t>启动了《管理规定》的调研和起草工作，在总结《管理办法》实施情况的基础上，结合召回工作实践，</w:t>
      </w:r>
      <w:r w:rsidR="00940CF7" w:rsidRPr="000078C8">
        <w:rPr>
          <w:rFonts w:ascii="仿宋" w:eastAsia="仿宋" w:hAnsi="仿宋" w:hint="eastAsia"/>
          <w:sz w:val="32"/>
          <w:szCs w:val="32"/>
        </w:rPr>
        <w:t>于2016年6月</w:t>
      </w:r>
      <w:r w:rsidRPr="000078C8">
        <w:rPr>
          <w:rFonts w:ascii="仿宋" w:eastAsia="仿宋" w:hAnsi="仿宋" w:hint="eastAsia"/>
          <w:sz w:val="32"/>
          <w:szCs w:val="32"/>
        </w:rPr>
        <w:t>组织起草完成《管理规定》（初稿）。随后组织专门力量专题研究，梳理了美国、日本、欧盟关于消费品召回信息管理、事故报告等事项的规定情况，组织</w:t>
      </w:r>
      <w:r w:rsidR="00972068" w:rsidRPr="000078C8">
        <w:rPr>
          <w:rFonts w:ascii="仿宋" w:eastAsia="仿宋" w:hAnsi="仿宋" w:hint="eastAsia"/>
          <w:sz w:val="32"/>
          <w:szCs w:val="32"/>
        </w:rPr>
        <w:t>原</w:t>
      </w:r>
      <w:r w:rsidRPr="000078C8">
        <w:rPr>
          <w:rFonts w:ascii="仿宋" w:eastAsia="仿宋" w:hAnsi="仿宋" w:hint="eastAsia"/>
          <w:sz w:val="32"/>
          <w:szCs w:val="32"/>
        </w:rPr>
        <w:t>质检系统内召回业务负责人和有关召回专家专题讨论修改，调整了《管理规定》的章节结构，进一步细化了相关召回程序规定，并于2017年10月召开立法审查会对《管理规定》进行了集中讨论审议。12月，对消费品定义、缺陷定义、调整的产品范围、召回监管体制、法律</w:t>
      </w:r>
      <w:r w:rsidR="00972068" w:rsidRPr="000078C8">
        <w:rPr>
          <w:rFonts w:ascii="仿宋" w:eastAsia="仿宋" w:hAnsi="仿宋" w:hint="eastAsia"/>
          <w:sz w:val="32"/>
          <w:szCs w:val="32"/>
        </w:rPr>
        <w:t>责任等问题进行了进一步研究论证，对相关内容做出了修改，形成了</w:t>
      </w:r>
      <w:r w:rsidRPr="000078C8">
        <w:rPr>
          <w:rFonts w:ascii="仿宋" w:eastAsia="仿宋" w:hAnsi="仿宋" w:hint="eastAsia"/>
          <w:sz w:val="32"/>
          <w:szCs w:val="32"/>
        </w:rPr>
        <w:t>公开征求意见稿</w:t>
      </w:r>
      <w:r w:rsidR="00972068" w:rsidRPr="000078C8">
        <w:rPr>
          <w:rFonts w:ascii="仿宋" w:eastAsia="仿宋" w:hAnsi="仿宋" w:hint="eastAsia"/>
          <w:sz w:val="32"/>
          <w:szCs w:val="32"/>
        </w:rPr>
        <w:t>向社会征求意见，并按照要求向WTO进行了通报。</w:t>
      </w:r>
    </w:p>
    <w:p w:rsidR="00EA0EC9" w:rsidRDefault="00972068" w:rsidP="000078C8">
      <w:pPr>
        <w:spacing w:line="600" w:lineRule="exact"/>
        <w:ind w:firstLineChars="246" w:firstLine="787"/>
        <w:rPr>
          <w:rFonts w:ascii="仿宋" w:eastAsia="仿宋" w:hAnsi="仿宋"/>
          <w:sz w:val="32"/>
          <w:szCs w:val="32"/>
        </w:rPr>
      </w:pPr>
      <w:r w:rsidRPr="000078C8">
        <w:rPr>
          <w:rFonts w:ascii="仿宋" w:eastAsia="仿宋" w:hAnsi="仿宋" w:hint="eastAsia"/>
          <w:sz w:val="32"/>
          <w:szCs w:val="32"/>
        </w:rPr>
        <w:t>国务院机构改革后，</w:t>
      </w:r>
      <w:r w:rsidR="006B04BD">
        <w:rPr>
          <w:rFonts w:ascii="仿宋" w:eastAsia="仿宋" w:hAnsi="仿宋" w:hint="eastAsia"/>
          <w:sz w:val="32"/>
          <w:szCs w:val="32"/>
        </w:rPr>
        <w:t>市场监管总局</w:t>
      </w:r>
      <w:r w:rsidRPr="000078C8">
        <w:rPr>
          <w:rFonts w:ascii="仿宋" w:eastAsia="仿宋" w:hAnsi="仿宋" w:hint="eastAsia"/>
          <w:sz w:val="32"/>
          <w:szCs w:val="32"/>
        </w:rPr>
        <w:t>专门组织对改革后的召回</w:t>
      </w:r>
      <w:r w:rsidRPr="000078C8">
        <w:rPr>
          <w:rFonts w:ascii="仿宋" w:eastAsia="仿宋" w:hAnsi="仿宋" w:hint="eastAsia"/>
          <w:sz w:val="32"/>
          <w:szCs w:val="32"/>
        </w:rPr>
        <w:lastRenderedPageBreak/>
        <w:t>监管情况进行了调查研究，</w:t>
      </w:r>
      <w:r w:rsidR="00B119CC" w:rsidRPr="000078C8">
        <w:rPr>
          <w:rFonts w:ascii="仿宋" w:eastAsia="仿宋" w:hAnsi="仿宋" w:hint="eastAsia"/>
          <w:sz w:val="32"/>
          <w:szCs w:val="32"/>
        </w:rPr>
        <w:t>对相关问题逐一进行了</w:t>
      </w:r>
      <w:r w:rsidRPr="000078C8">
        <w:rPr>
          <w:rFonts w:ascii="仿宋" w:eastAsia="仿宋" w:hAnsi="仿宋" w:hint="eastAsia"/>
          <w:sz w:val="32"/>
          <w:szCs w:val="32"/>
        </w:rPr>
        <w:t>论证，</w:t>
      </w:r>
      <w:r w:rsidR="00D112A1">
        <w:rPr>
          <w:rFonts w:ascii="仿宋" w:eastAsia="仿宋" w:hAnsi="仿宋" w:hint="eastAsia"/>
          <w:sz w:val="32"/>
          <w:szCs w:val="32"/>
        </w:rPr>
        <w:t>并召开国内法律专家和企业座谈会听取意见建议。</w:t>
      </w:r>
      <w:r w:rsidR="004F33D1">
        <w:rPr>
          <w:rFonts w:ascii="仿宋" w:eastAsia="仿宋" w:hAnsi="仿宋" w:hint="eastAsia"/>
          <w:sz w:val="32"/>
          <w:szCs w:val="32"/>
        </w:rPr>
        <w:t>在征求总局相关司局和全部省局意见后，</w:t>
      </w:r>
      <w:r w:rsidRPr="000078C8">
        <w:rPr>
          <w:rFonts w:ascii="仿宋" w:eastAsia="仿宋" w:hAnsi="仿宋" w:hint="eastAsia"/>
          <w:sz w:val="32"/>
          <w:szCs w:val="32"/>
        </w:rPr>
        <w:t>起草</w:t>
      </w:r>
      <w:r w:rsidR="004F33D1">
        <w:rPr>
          <w:rFonts w:ascii="仿宋" w:eastAsia="仿宋" w:hAnsi="仿宋" w:hint="eastAsia"/>
          <w:sz w:val="32"/>
          <w:szCs w:val="32"/>
        </w:rPr>
        <w:t>修订</w:t>
      </w:r>
      <w:r w:rsidRPr="000078C8">
        <w:rPr>
          <w:rFonts w:ascii="仿宋" w:eastAsia="仿宋" w:hAnsi="仿宋" w:hint="eastAsia"/>
          <w:sz w:val="32"/>
          <w:szCs w:val="32"/>
        </w:rPr>
        <w:t>了《消费品召回管理规定》（以下简称《管理规定》），形成了本次征求意见稿。</w:t>
      </w:r>
      <w:r w:rsidR="00446D7D" w:rsidRPr="00597B0B">
        <w:rPr>
          <w:rFonts w:ascii="仿宋" w:eastAsia="仿宋" w:hAnsi="仿宋" w:hint="eastAsia"/>
          <w:sz w:val="32"/>
          <w:szCs w:val="32"/>
        </w:rPr>
        <w:t>在广泛征求意见中，总局8个司局、18个省局共计</w:t>
      </w:r>
      <w:r w:rsidR="00501F75" w:rsidRPr="00597B0B">
        <w:rPr>
          <w:rFonts w:ascii="仿宋" w:eastAsia="仿宋" w:hAnsi="仿宋" w:hint="eastAsia"/>
          <w:sz w:val="32"/>
          <w:szCs w:val="32"/>
        </w:rPr>
        <w:t>26</w:t>
      </w:r>
      <w:r w:rsidR="00446D7D" w:rsidRPr="00597B0B">
        <w:rPr>
          <w:rFonts w:ascii="仿宋" w:eastAsia="仿宋" w:hAnsi="仿宋" w:hint="eastAsia"/>
          <w:sz w:val="32"/>
          <w:szCs w:val="32"/>
        </w:rPr>
        <w:t>个单位反馈意见共计</w:t>
      </w:r>
      <w:r w:rsidR="00501F75" w:rsidRPr="00597B0B">
        <w:rPr>
          <w:rFonts w:ascii="仿宋" w:eastAsia="仿宋" w:hAnsi="仿宋" w:hint="eastAsia"/>
          <w:sz w:val="32"/>
          <w:szCs w:val="32"/>
        </w:rPr>
        <w:t>110条，涉及消费品定义、缺陷的定义、产品范围、</w:t>
      </w:r>
      <w:r w:rsidR="00597B0B" w:rsidRPr="00597B0B">
        <w:rPr>
          <w:rFonts w:ascii="仿宋" w:eastAsia="仿宋" w:hAnsi="仿宋" w:hint="eastAsia"/>
          <w:sz w:val="32"/>
          <w:szCs w:val="32"/>
        </w:rPr>
        <w:t>产品召回记录保存期</w:t>
      </w:r>
      <w:r w:rsidR="00501F75" w:rsidRPr="00597B0B">
        <w:rPr>
          <w:rFonts w:ascii="仿宋" w:eastAsia="仿宋" w:hAnsi="仿宋" w:hint="eastAsia"/>
          <w:sz w:val="32"/>
          <w:szCs w:val="32"/>
        </w:rPr>
        <w:t>、生产者违规处罚等问题。征求意见</w:t>
      </w:r>
      <w:r w:rsidR="00446D7D" w:rsidRPr="00597B0B">
        <w:rPr>
          <w:rFonts w:ascii="仿宋" w:eastAsia="仿宋" w:hAnsi="仿宋" w:hint="eastAsia"/>
          <w:sz w:val="32"/>
          <w:szCs w:val="32"/>
        </w:rPr>
        <w:t>采纳或基本采纳</w:t>
      </w:r>
      <w:r w:rsidR="001F7859">
        <w:rPr>
          <w:rFonts w:ascii="仿宋" w:eastAsia="仿宋" w:hAnsi="仿宋" w:hint="eastAsia"/>
          <w:sz w:val="32"/>
          <w:szCs w:val="32"/>
        </w:rPr>
        <w:t>109</w:t>
      </w:r>
      <w:r w:rsidR="00446D7D" w:rsidRPr="00597B0B">
        <w:rPr>
          <w:rFonts w:ascii="仿宋" w:eastAsia="仿宋" w:hAnsi="仿宋" w:hint="eastAsia"/>
          <w:sz w:val="32"/>
          <w:szCs w:val="32"/>
        </w:rPr>
        <w:t>条，未采纳</w:t>
      </w:r>
      <w:r w:rsidR="001F7859">
        <w:rPr>
          <w:rFonts w:ascii="仿宋" w:eastAsia="仿宋" w:hAnsi="仿宋" w:hint="eastAsia"/>
          <w:sz w:val="32"/>
          <w:szCs w:val="32"/>
        </w:rPr>
        <w:t>1</w:t>
      </w:r>
      <w:r w:rsidR="00501F75" w:rsidRPr="00597B0B">
        <w:rPr>
          <w:rFonts w:ascii="仿宋" w:eastAsia="仿宋" w:hAnsi="仿宋" w:hint="eastAsia"/>
          <w:sz w:val="32"/>
          <w:szCs w:val="32"/>
        </w:rPr>
        <w:t>条，</w:t>
      </w:r>
      <w:r w:rsidR="005639AB">
        <w:rPr>
          <w:rFonts w:ascii="仿宋" w:eastAsia="仿宋" w:hAnsi="仿宋" w:hint="eastAsia"/>
          <w:sz w:val="32"/>
          <w:szCs w:val="32"/>
        </w:rPr>
        <w:t>未采纳意见主要涉及缺陷的定义。</w:t>
      </w:r>
    </w:p>
    <w:p w:rsidR="00B44C75" w:rsidRPr="00B44C75" w:rsidRDefault="00B44C75" w:rsidP="00B44C75">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三</w:t>
      </w:r>
      <w:r w:rsidRPr="00B44C75">
        <w:rPr>
          <w:rFonts w:ascii="黑体" w:eastAsia="黑体" w:hAnsi="黑体" w:hint="eastAsia"/>
          <w:bCs/>
          <w:sz w:val="32"/>
          <w:szCs w:val="32"/>
        </w:rPr>
        <w:t>、合规性评估和公平竞争审查情况</w:t>
      </w:r>
    </w:p>
    <w:p w:rsidR="00B44C75" w:rsidRDefault="00B44C75" w:rsidP="00B44C75">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在《管理办法》修订过程中，起草组对当前行政规章和审批制度的改革进行了专题研究，并邀请有关法律专家，对征求意见稿的合规性进行了逐条审查。</w:t>
      </w:r>
    </w:p>
    <w:p w:rsidR="00B44C75" w:rsidRDefault="00B44C75" w:rsidP="00B44C75">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按照我国行政制度改革的要求，本征求意见稿内未增设新的行政审批事项，主要通过明确生产企业责任主体的权利和义务等方法，为召回监管部门开展工作提供方法和依据。</w:t>
      </w:r>
    </w:p>
    <w:p w:rsidR="0024727F" w:rsidRDefault="00B44C75" w:rsidP="0024727F">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四</w:t>
      </w:r>
      <w:r w:rsidR="0024727F">
        <w:rPr>
          <w:rFonts w:ascii="黑体" w:eastAsia="黑体" w:hAnsi="黑体" w:hint="eastAsia"/>
          <w:bCs/>
          <w:sz w:val="32"/>
          <w:szCs w:val="32"/>
        </w:rPr>
        <w:t>、《管理规定》的主要</w:t>
      </w:r>
      <w:r w:rsidR="00EA0EC9">
        <w:rPr>
          <w:rFonts w:ascii="黑体" w:eastAsia="黑体" w:hAnsi="黑体" w:hint="eastAsia"/>
          <w:bCs/>
          <w:sz w:val="32"/>
          <w:szCs w:val="32"/>
        </w:rPr>
        <w:t>制度和</w:t>
      </w:r>
      <w:r w:rsidR="0024727F">
        <w:rPr>
          <w:rFonts w:ascii="黑体" w:eastAsia="黑体" w:hAnsi="黑体" w:hint="eastAsia"/>
          <w:bCs/>
          <w:sz w:val="32"/>
          <w:szCs w:val="32"/>
        </w:rPr>
        <w:t>内容</w:t>
      </w:r>
    </w:p>
    <w:p w:rsidR="0024727F" w:rsidRPr="000078C8" w:rsidRDefault="00CA30BA" w:rsidP="000078C8">
      <w:pPr>
        <w:spacing w:line="600" w:lineRule="exact"/>
        <w:ind w:firstLineChars="246" w:firstLine="787"/>
        <w:rPr>
          <w:rFonts w:ascii="仿宋" w:eastAsia="仿宋" w:hAnsi="仿宋"/>
          <w:sz w:val="32"/>
          <w:szCs w:val="32"/>
        </w:rPr>
      </w:pPr>
      <w:r w:rsidRPr="000078C8">
        <w:rPr>
          <w:rFonts w:ascii="仿宋" w:eastAsia="仿宋" w:hAnsi="仿宋" w:hint="eastAsia"/>
          <w:sz w:val="32"/>
          <w:szCs w:val="32"/>
        </w:rPr>
        <w:t>《管理规定》（</w:t>
      </w:r>
      <w:r w:rsidR="0024727F" w:rsidRPr="000078C8">
        <w:rPr>
          <w:rFonts w:ascii="仿宋" w:eastAsia="仿宋" w:hAnsi="仿宋" w:hint="eastAsia"/>
          <w:sz w:val="32"/>
          <w:szCs w:val="32"/>
        </w:rPr>
        <w:t>征求意见稿）相对于《管理办法》，主要修改之处是取消了目录管理制度，调整了消费品定义和召回定义，增加了生产者信息报告义务和应急处置措施，进一步明确了生产者召回计划备案的要</w:t>
      </w:r>
      <w:r w:rsidR="00A37570" w:rsidRPr="000078C8">
        <w:rPr>
          <w:rFonts w:ascii="仿宋" w:eastAsia="仿宋" w:hAnsi="仿宋" w:hint="eastAsia"/>
          <w:sz w:val="32"/>
          <w:szCs w:val="32"/>
        </w:rPr>
        <w:t>求和不适用产品范围，增加了罚则。结构上采用了分章编排的方式，共五</w:t>
      </w:r>
      <w:r w:rsidR="0024727F" w:rsidRPr="000078C8">
        <w:rPr>
          <w:rFonts w:ascii="仿宋" w:eastAsia="仿宋" w:hAnsi="仿宋" w:hint="eastAsia"/>
          <w:sz w:val="32"/>
          <w:szCs w:val="32"/>
        </w:rPr>
        <w:t>章</w:t>
      </w:r>
      <w:r w:rsidR="004023BB" w:rsidRPr="000078C8">
        <w:rPr>
          <w:rFonts w:ascii="仿宋" w:eastAsia="仿宋" w:hAnsi="仿宋" w:hint="eastAsia"/>
          <w:sz w:val="32"/>
          <w:szCs w:val="32"/>
        </w:rPr>
        <w:t>三十</w:t>
      </w:r>
      <w:r w:rsidR="00446D7D" w:rsidRPr="000078C8">
        <w:rPr>
          <w:rFonts w:ascii="仿宋" w:eastAsia="仿宋" w:hAnsi="仿宋" w:hint="eastAsia"/>
          <w:sz w:val="32"/>
          <w:szCs w:val="32"/>
        </w:rPr>
        <w:t>四</w:t>
      </w:r>
      <w:r w:rsidR="0024727F" w:rsidRPr="000078C8">
        <w:rPr>
          <w:rFonts w:ascii="仿宋" w:eastAsia="仿宋" w:hAnsi="仿宋" w:hint="eastAsia"/>
          <w:sz w:val="32"/>
          <w:szCs w:val="32"/>
        </w:rPr>
        <w:t>条。</w:t>
      </w:r>
    </w:p>
    <w:p w:rsidR="00CA30BA" w:rsidRPr="000078C8" w:rsidRDefault="00CA30BA" w:rsidP="00A9406B">
      <w:pPr>
        <w:widowControl/>
        <w:shd w:val="clear" w:color="auto" w:fill="FFFFFF"/>
        <w:spacing w:line="252" w:lineRule="atLeast"/>
        <w:ind w:firstLineChars="199" w:firstLine="637"/>
        <w:rPr>
          <w:rFonts w:ascii="仿宋" w:eastAsia="仿宋" w:hAnsi="仿宋"/>
          <w:sz w:val="32"/>
          <w:szCs w:val="32"/>
        </w:rPr>
      </w:pPr>
      <w:r w:rsidRPr="00A9406B">
        <w:rPr>
          <w:rFonts w:ascii="楷体" w:eastAsia="楷体" w:hAnsi="楷体" w:hint="eastAsia"/>
          <w:bCs/>
          <w:sz w:val="32"/>
          <w:szCs w:val="32"/>
        </w:rPr>
        <w:lastRenderedPageBreak/>
        <w:t>第一章总则。</w:t>
      </w:r>
      <w:r w:rsidR="004023BB" w:rsidRPr="000078C8">
        <w:rPr>
          <w:rFonts w:ascii="仿宋" w:eastAsia="仿宋" w:hAnsi="仿宋" w:hint="eastAsia"/>
          <w:sz w:val="32"/>
          <w:szCs w:val="32"/>
        </w:rPr>
        <w:t>从第一条到第八</w:t>
      </w:r>
      <w:r w:rsidRPr="000078C8">
        <w:rPr>
          <w:rFonts w:ascii="仿宋" w:eastAsia="仿宋" w:hAnsi="仿宋" w:hint="eastAsia"/>
          <w:sz w:val="32"/>
          <w:szCs w:val="32"/>
        </w:rPr>
        <w:t>条，对立法目的与依据，适用范围</w:t>
      </w:r>
      <w:r w:rsidR="004023BB" w:rsidRPr="000078C8">
        <w:rPr>
          <w:rFonts w:ascii="仿宋" w:eastAsia="仿宋" w:hAnsi="仿宋" w:hint="eastAsia"/>
          <w:sz w:val="32"/>
          <w:szCs w:val="32"/>
        </w:rPr>
        <w:t>，消费类产品、缺陷、召回和经营者的定义做出了规定；从第四条到第八</w:t>
      </w:r>
      <w:r w:rsidRPr="000078C8">
        <w:rPr>
          <w:rFonts w:ascii="仿宋" w:eastAsia="仿宋" w:hAnsi="仿宋" w:hint="eastAsia"/>
          <w:sz w:val="32"/>
          <w:szCs w:val="32"/>
        </w:rPr>
        <w:t>条，主要对消费品召回主管部门，召回技术机构，生产者责任，消费者信息报告权利和配合召回义务，参与缺陷调查人员义务做出了规定。</w:t>
      </w:r>
    </w:p>
    <w:p w:rsidR="00CA30BA" w:rsidRPr="000078C8" w:rsidRDefault="00CA30BA" w:rsidP="00A9406B">
      <w:pPr>
        <w:widowControl/>
        <w:shd w:val="clear" w:color="auto" w:fill="FFFFFF"/>
        <w:spacing w:line="252" w:lineRule="atLeast"/>
        <w:ind w:firstLineChars="199" w:firstLine="637"/>
        <w:rPr>
          <w:rFonts w:ascii="仿宋" w:eastAsia="仿宋" w:hAnsi="仿宋"/>
          <w:sz w:val="32"/>
          <w:szCs w:val="32"/>
        </w:rPr>
      </w:pPr>
      <w:r w:rsidRPr="00A9406B">
        <w:rPr>
          <w:rFonts w:ascii="楷体" w:eastAsia="楷体" w:hAnsi="楷体" w:hint="eastAsia"/>
          <w:bCs/>
          <w:sz w:val="32"/>
          <w:szCs w:val="32"/>
        </w:rPr>
        <w:t>第二章</w:t>
      </w:r>
      <w:r w:rsidR="004023BB" w:rsidRPr="00A9406B">
        <w:rPr>
          <w:rFonts w:ascii="楷体" w:eastAsia="楷体" w:hAnsi="楷体" w:hint="eastAsia"/>
          <w:bCs/>
          <w:sz w:val="32"/>
          <w:szCs w:val="32"/>
        </w:rPr>
        <w:t>信息管理和缺陷调查</w:t>
      </w:r>
      <w:r w:rsidRPr="00A9406B">
        <w:rPr>
          <w:rFonts w:ascii="楷体" w:eastAsia="楷体" w:hAnsi="楷体" w:hint="eastAsia"/>
          <w:bCs/>
          <w:sz w:val="32"/>
          <w:szCs w:val="32"/>
        </w:rPr>
        <w:t>。</w:t>
      </w:r>
      <w:r w:rsidR="004023BB" w:rsidRPr="000078C8">
        <w:rPr>
          <w:rFonts w:ascii="仿宋" w:eastAsia="仿宋" w:hAnsi="仿宋" w:hint="eastAsia"/>
          <w:sz w:val="32"/>
          <w:szCs w:val="32"/>
        </w:rPr>
        <w:t>从第九条到第十八</w:t>
      </w:r>
      <w:r w:rsidRPr="000078C8">
        <w:rPr>
          <w:rFonts w:ascii="仿宋" w:eastAsia="仿宋" w:hAnsi="仿宋" w:hint="eastAsia"/>
          <w:sz w:val="32"/>
          <w:szCs w:val="32"/>
        </w:rPr>
        <w:t>条主要规定了生产者信息管理，生产经营者事故报告</w:t>
      </w:r>
      <w:r w:rsidR="00B119CC" w:rsidRPr="000078C8">
        <w:rPr>
          <w:rFonts w:ascii="仿宋" w:eastAsia="仿宋" w:hAnsi="仿宋" w:hint="eastAsia"/>
          <w:sz w:val="32"/>
          <w:szCs w:val="32"/>
        </w:rPr>
        <w:t>和企业应急处置</w:t>
      </w:r>
      <w:r w:rsidRPr="000078C8">
        <w:rPr>
          <w:rFonts w:ascii="仿宋" w:eastAsia="仿宋" w:hAnsi="仿宋" w:hint="eastAsia"/>
          <w:sz w:val="32"/>
          <w:szCs w:val="32"/>
        </w:rPr>
        <w:t>义务，生产者境外召回信息报告义务，生产经营者配合信息核实义务，生产者调查分析义务</w:t>
      </w:r>
      <w:r w:rsidR="004023BB" w:rsidRPr="000078C8">
        <w:rPr>
          <w:rFonts w:ascii="仿宋" w:eastAsia="仿宋" w:hAnsi="仿宋" w:hint="eastAsia"/>
          <w:sz w:val="32"/>
          <w:szCs w:val="32"/>
        </w:rPr>
        <w:t>，生产者主动调查，主管部门启动调查和缺陷调查，缺陷认定及风险评估，生产者异议和责令召回，市场监管部门应急处置措施，缺陷问题的其他处置</w:t>
      </w:r>
      <w:r w:rsidRPr="000078C8">
        <w:rPr>
          <w:rFonts w:ascii="仿宋" w:eastAsia="仿宋" w:hAnsi="仿宋" w:hint="eastAsia"/>
          <w:sz w:val="32"/>
          <w:szCs w:val="32"/>
        </w:rPr>
        <w:t>。</w:t>
      </w:r>
    </w:p>
    <w:p w:rsidR="00A37570" w:rsidRDefault="00CA30BA" w:rsidP="00A9406B">
      <w:pPr>
        <w:widowControl/>
        <w:shd w:val="clear" w:color="auto" w:fill="FFFFFF"/>
        <w:spacing w:line="252" w:lineRule="atLeast"/>
        <w:ind w:firstLineChars="199" w:firstLine="637"/>
        <w:rPr>
          <w:rFonts w:ascii="方正仿宋简体" w:eastAsia="方正仿宋简体" w:hAnsi="宋体"/>
          <w:bCs/>
          <w:sz w:val="32"/>
          <w:szCs w:val="32"/>
        </w:rPr>
      </w:pPr>
      <w:r w:rsidRPr="00A9406B">
        <w:rPr>
          <w:rFonts w:ascii="楷体" w:eastAsia="楷体" w:hAnsi="楷体" w:hint="eastAsia"/>
          <w:bCs/>
          <w:sz w:val="32"/>
          <w:szCs w:val="32"/>
        </w:rPr>
        <w:t>第三章</w:t>
      </w:r>
      <w:r w:rsidR="00A37570" w:rsidRPr="00A9406B">
        <w:rPr>
          <w:rFonts w:ascii="楷体" w:eastAsia="楷体" w:hAnsi="楷体" w:hint="eastAsia"/>
          <w:bCs/>
          <w:sz w:val="32"/>
          <w:szCs w:val="32"/>
        </w:rPr>
        <w:t>召回实施</w:t>
      </w:r>
      <w:r w:rsidRPr="00A9406B">
        <w:rPr>
          <w:rFonts w:ascii="楷体" w:eastAsia="楷体" w:hAnsi="楷体" w:hint="eastAsia"/>
          <w:bCs/>
          <w:sz w:val="32"/>
          <w:szCs w:val="32"/>
        </w:rPr>
        <w:t>。</w:t>
      </w:r>
      <w:r w:rsidR="00A37570" w:rsidRPr="000078C8">
        <w:rPr>
          <w:rFonts w:ascii="仿宋" w:eastAsia="仿宋" w:hAnsi="仿宋" w:hint="eastAsia"/>
          <w:sz w:val="32"/>
          <w:szCs w:val="32"/>
        </w:rPr>
        <w:t>从第十九条至第二十五</w:t>
      </w:r>
      <w:r w:rsidRPr="000078C8">
        <w:rPr>
          <w:rFonts w:ascii="仿宋" w:eastAsia="仿宋" w:hAnsi="仿宋" w:hint="eastAsia"/>
          <w:sz w:val="32"/>
          <w:szCs w:val="32"/>
        </w:rPr>
        <w:t>条</w:t>
      </w:r>
      <w:r w:rsidR="00A37570" w:rsidRPr="000078C8">
        <w:rPr>
          <w:rFonts w:ascii="仿宋" w:eastAsia="仿宋" w:hAnsi="仿宋" w:hint="eastAsia"/>
          <w:sz w:val="32"/>
          <w:szCs w:val="32"/>
        </w:rPr>
        <w:t>主要规定了召回计划的备案、通报，生产者召回实施及召回总结报告，主管部门公布召回信息、召回实施情况监督及信用管理。</w:t>
      </w:r>
    </w:p>
    <w:p w:rsidR="00CA30BA" w:rsidRPr="000078C8" w:rsidRDefault="00CA30BA" w:rsidP="00A9406B">
      <w:pPr>
        <w:widowControl/>
        <w:shd w:val="clear" w:color="auto" w:fill="FFFFFF"/>
        <w:spacing w:line="252" w:lineRule="atLeast"/>
        <w:ind w:firstLineChars="199" w:firstLine="637"/>
        <w:rPr>
          <w:rFonts w:ascii="仿宋" w:eastAsia="仿宋" w:hAnsi="仿宋"/>
          <w:sz w:val="32"/>
          <w:szCs w:val="32"/>
        </w:rPr>
      </w:pPr>
      <w:r w:rsidRPr="00A9406B">
        <w:rPr>
          <w:rFonts w:ascii="楷体" w:eastAsia="楷体" w:hAnsi="楷体" w:hint="eastAsia"/>
          <w:bCs/>
          <w:sz w:val="32"/>
          <w:szCs w:val="32"/>
        </w:rPr>
        <w:t>第四章</w:t>
      </w:r>
      <w:r w:rsidR="00A37570" w:rsidRPr="00A9406B">
        <w:rPr>
          <w:rFonts w:ascii="楷体" w:eastAsia="楷体" w:hAnsi="楷体" w:hint="eastAsia"/>
          <w:bCs/>
          <w:sz w:val="32"/>
          <w:szCs w:val="32"/>
        </w:rPr>
        <w:t>法律责任</w:t>
      </w:r>
      <w:r w:rsidRPr="00A9406B">
        <w:rPr>
          <w:rFonts w:ascii="楷体" w:eastAsia="楷体" w:hAnsi="楷体" w:hint="eastAsia"/>
          <w:bCs/>
          <w:sz w:val="32"/>
          <w:szCs w:val="32"/>
        </w:rPr>
        <w:t>。</w:t>
      </w:r>
      <w:r w:rsidRPr="000078C8">
        <w:rPr>
          <w:rFonts w:ascii="仿宋" w:eastAsia="仿宋" w:hAnsi="仿宋" w:hint="eastAsia"/>
          <w:sz w:val="32"/>
          <w:szCs w:val="32"/>
        </w:rPr>
        <w:t>从第二十</w:t>
      </w:r>
      <w:r w:rsidR="00A37570" w:rsidRPr="000078C8">
        <w:rPr>
          <w:rFonts w:ascii="仿宋" w:eastAsia="仿宋" w:hAnsi="仿宋" w:hint="eastAsia"/>
          <w:sz w:val="32"/>
          <w:szCs w:val="32"/>
        </w:rPr>
        <w:t>六条至第三十二条主要规定了生产经营者、生产者和召回监管人员的违规处置，实施行政处罚的部门以及生产者其他法律责任。</w:t>
      </w:r>
    </w:p>
    <w:p w:rsidR="00CA30BA" w:rsidRPr="000078C8" w:rsidRDefault="00CA30BA" w:rsidP="00A9406B">
      <w:pPr>
        <w:widowControl/>
        <w:shd w:val="clear" w:color="auto" w:fill="FFFFFF"/>
        <w:spacing w:line="252" w:lineRule="atLeast"/>
        <w:ind w:firstLineChars="199" w:firstLine="637"/>
        <w:rPr>
          <w:rFonts w:ascii="仿宋" w:eastAsia="仿宋" w:hAnsi="仿宋"/>
          <w:sz w:val="32"/>
          <w:szCs w:val="32"/>
        </w:rPr>
      </w:pPr>
      <w:r w:rsidRPr="00A9406B">
        <w:rPr>
          <w:rFonts w:ascii="楷体" w:eastAsia="楷体" w:hAnsi="楷体" w:hint="eastAsia"/>
          <w:bCs/>
          <w:sz w:val="32"/>
          <w:szCs w:val="32"/>
        </w:rPr>
        <w:t>第五章附则。</w:t>
      </w:r>
      <w:r w:rsidRPr="000078C8">
        <w:rPr>
          <w:rFonts w:ascii="仿宋" w:eastAsia="仿宋" w:hAnsi="仿宋" w:hint="eastAsia"/>
          <w:sz w:val="32"/>
          <w:szCs w:val="32"/>
        </w:rPr>
        <w:t>从第</w:t>
      </w:r>
      <w:r w:rsidR="001A588D" w:rsidRPr="000078C8">
        <w:rPr>
          <w:rFonts w:ascii="仿宋" w:eastAsia="仿宋" w:hAnsi="仿宋" w:hint="eastAsia"/>
          <w:sz w:val="32"/>
          <w:szCs w:val="32"/>
        </w:rPr>
        <w:t>三十</w:t>
      </w:r>
      <w:r w:rsidR="00A9406B" w:rsidRPr="000078C8">
        <w:rPr>
          <w:rFonts w:ascii="仿宋" w:eastAsia="仿宋" w:hAnsi="仿宋" w:hint="eastAsia"/>
          <w:sz w:val="32"/>
          <w:szCs w:val="32"/>
        </w:rPr>
        <w:t>三条至三十</w:t>
      </w:r>
      <w:r w:rsidR="00446D7D" w:rsidRPr="000078C8">
        <w:rPr>
          <w:rFonts w:ascii="仿宋" w:eastAsia="仿宋" w:hAnsi="仿宋" w:hint="eastAsia"/>
          <w:sz w:val="32"/>
          <w:szCs w:val="32"/>
        </w:rPr>
        <w:t>四</w:t>
      </w:r>
      <w:r w:rsidRPr="000078C8">
        <w:rPr>
          <w:rFonts w:ascii="仿宋" w:eastAsia="仿宋" w:hAnsi="仿宋" w:hint="eastAsia"/>
          <w:sz w:val="32"/>
          <w:szCs w:val="32"/>
        </w:rPr>
        <w:t>条，主要是对本规定不适用的产品范围进行界定，并对本《规定》的解释权和实施日期进行补充规定。</w:t>
      </w:r>
    </w:p>
    <w:p w:rsidR="00CA30BA" w:rsidRPr="001A588D" w:rsidRDefault="00B44C75" w:rsidP="001A588D">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五</w:t>
      </w:r>
      <w:r w:rsidR="00CA30BA" w:rsidRPr="001A588D">
        <w:rPr>
          <w:rFonts w:ascii="黑体" w:eastAsia="黑体" w:hAnsi="黑体" w:hint="eastAsia"/>
          <w:sz w:val="32"/>
          <w:szCs w:val="32"/>
        </w:rPr>
        <w:t>、需要说明的几个问题</w:t>
      </w:r>
    </w:p>
    <w:p w:rsidR="008A5E3F" w:rsidRPr="000078C8" w:rsidRDefault="008A5E3F" w:rsidP="008A5E3F">
      <w:pPr>
        <w:spacing w:line="600" w:lineRule="exact"/>
        <w:ind w:firstLineChars="200" w:firstLine="640"/>
        <w:rPr>
          <w:rFonts w:ascii="仿宋" w:eastAsia="仿宋" w:hAnsi="仿宋"/>
          <w:sz w:val="32"/>
          <w:szCs w:val="32"/>
        </w:rPr>
      </w:pPr>
      <w:r w:rsidRPr="00F7532B">
        <w:rPr>
          <w:rFonts w:ascii="方正楷体简体" w:eastAsia="方正楷体简体" w:hAnsi="楷体" w:hint="eastAsia"/>
          <w:b/>
          <w:color w:val="000000"/>
          <w:sz w:val="32"/>
          <w:szCs w:val="32"/>
        </w:rPr>
        <w:t>（一）消费品的定义。</w:t>
      </w:r>
      <w:r w:rsidRPr="000078C8">
        <w:rPr>
          <w:rFonts w:ascii="仿宋" w:eastAsia="仿宋" w:hAnsi="仿宋" w:hint="eastAsia"/>
          <w:sz w:val="32"/>
          <w:szCs w:val="32"/>
        </w:rPr>
        <w:t>目前我国没有法律法规对消费品进行定</w:t>
      </w:r>
      <w:r w:rsidRPr="000078C8">
        <w:rPr>
          <w:rFonts w:ascii="仿宋" w:eastAsia="仿宋" w:hAnsi="仿宋" w:hint="eastAsia"/>
          <w:sz w:val="32"/>
          <w:szCs w:val="32"/>
        </w:rPr>
        <w:lastRenderedPageBreak/>
        <w:t>义。《管理办法》中关于消费品的定义主要参考了我国《消费者权益保护法》、 美国《消费品安全法》和国际标准《消费品召回—供应商指南》（ISO-10393）中有关定义。实际操作中发现该定义不能涵盖单位和经营性场所使用的消费品，从召回立法的本意是保护消费者人身财产安全而言，办公场所、经营性服务活动中使用的消费品应该纳入召回管理的范围，因此，《管理规定》对消费品定义做了进一步调整，采用使用</w:t>
      </w:r>
      <w:r w:rsidR="00446D7D" w:rsidRPr="000078C8">
        <w:rPr>
          <w:rFonts w:ascii="仿宋" w:eastAsia="仿宋" w:hAnsi="仿宋" w:hint="eastAsia"/>
          <w:sz w:val="32"/>
          <w:szCs w:val="32"/>
        </w:rPr>
        <w:t>用途</w:t>
      </w:r>
      <w:r w:rsidRPr="000078C8">
        <w:rPr>
          <w:rFonts w:ascii="仿宋" w:eastAsia="仿宋" w:hAnsi="仿宋" w:hint="eastAsia"/>
          <w:sz w:val="32"/>
          <w:szCs w:val="32"/>
        </w:rPr>
        <w:t>的方式明确界定消费品，规定“</w:t>
      </w:r>
      <w:r w:rsidR="00446D7D" w:rsidRPr="000078C8">
        <w:rPr>
          <w:rFonts w:ascii="仿宋" w:eastAsia="仿宋" w:hAnsi="仿宋" w:hint="eastAsia"/>
          <w:sz w:val="32"/>
          <w:szCs w:val="32"/>
        </w:rPr>
        <w:t>本规定所称消费品，是指销售或提供给消费者用于生活、学习、办公、休闲等用途的产品</w:t>
      </w:r>
      <w:r w:rsidRPr="000078C8">
        <w:rPr>
          <w:rFonts w:ascii="仿宋" w:eastAsia="仿宋" w:hAnsi="仿宋" w:hint="eastAsia"/>
          <w:sz w:val="32"/>
          <w:szCs w:val="32"/>
        </w:rPr>
        <w:t>”</w:t>
      </w:r>
      <w:r w:rsidR="00446D7D" w:rsidRPr="000078C8">
        <w:rPr>
          <w:rFonts w:ascii="仿宋" w:eastAsia="仿宋" w:hAnsi="仿宋" w:hint="eastAsia"/>
          <w:sz w:val="32"/>
          <w:szCs w:val="32"/>
        </w:rPr>
        <w:t>。</w:t>
      </w:r>
    </w:p>
    <w:p w:rsidR="008A5E3F" w:rsidRPr="000078C8" w:rsidRDefault="008A5E3F" w:rsidP="00446D7D">
      <w:pPr>
        <w:spacing w:line="580" w:lineRule="exact"/>
        <w:ind w:firstLineChars="200" w:firstLine="640"/>
        <w:rPr>
          <w:rFonts w:ascii="仿宋" w:eastAsia="仿宋" w:hAnsi="仿宋"/>
          <w:sz w:val="32"/>
          <w:szCs w:val="32"/>
        </w:rPr>
      </w:pPr>
      <w:r w:rsidRPr="004347C7">
        <w:rPr>
          <w:rFonts w:ascii="方正楷体简体" w:eastAsia="方正楷体简体" w:hAnsi="楷体" w:hint="eastAsia"/>
          <w:b/>
          <w:color w:val="000000"/>
          <w:sz w:val="32"/>
          <w:szCs w:val="32"/>
        </w:rPr>
        <w:t>（二）召回的定义。</w:t>
      </w:r>
      <w:r w:rsidRPr="000078C8">
        <w:rPr>
          <w:rFonts w:ascii="仿宋" w:eastAsia="仿宋" w:hAnsi="仿宋" w:hint="eastAsia"/>
          <w:sz w:val="32"/>
          <w:szCs w:val="32"/>
        </w:rPr>
        <w:t>《管理规定》对召回的定义为：“</w:t>
      </w:r>
      <w:r w:rsidR="00446D7D" w:rsidRPr="000078C8">
        <w:rPr>
          <w:rFonts w:ascii="仿宋" w:eastAsia="仿宋" w:hAnsi="仿宋" w:hint="eastAsia"/>
          <w:sz w:val="32"/>
          <w:szCs w:val="32"/>
        </w:rPr>
        <w:t>本规定所称召回，</w:t>
      </w:r>
      <w:r w:rsidR="00446D7D" w:rsidRPr="000078C8">
        <w:rPr>
          <w:rFonts w:ascii="仿宋" w:eastAsia="仿宋" w:hAnsi="仿宋"/>
          <w:sz w:val="32"/>
          <w:szCs w:val="32"/>
        </w:rPr>
        <w:t>是指</w:t>
      </w:r>
      <w:r w:rsidR="00446D7D" w:rsidRPr="000078C8">
        <w:rPr>
          <w:rFonts w:ascii="仿宋" w:eastAsia="仿宋" w:hAnsi="仿宋" w:hint="eastAsia"/>
          <w:sz w:val="32"/>
          <w:szCs w:val="32"/>
        </w:rPr>
        <w:t>生产者</w:t>
      </w:r>
      <w:r w:rsidR="00446D7D" w:rsidRPr="000078C8">
        <w:rPr>
          <w:rFonts w:ascii="仿宋" w:eastAsia="仿宋" w:hAnsi="仿宋"/>
          <w:sz w:val="32"/>
          <w:szCs w:val="32"/>
        </w:rPr>
        <w:t>按照</w:t>
      </w:r>
      <w:r w:rsidR="00446D7D" w:rsidRPr="000078C8">
        <w:rPr>
          <w:rFonts w:ascii="仿宋" w:eastAsia="仿宋" w:hAnsi="仿宋" w:hint="eastAsia"/>
          <w:sz w:val="32"/>
          <w:szCs w:val="32"/>
        </w:rPr>
        <w:t>本</w:t>
      </w:r>
      <w:r w:rsidR="00446D7D" w:rsidRPr="000078C8">
        <w:rPr>
          <w:rFonts w:ascii="仿宋" w:eastAsia="仿宋" w:hAnsi="仿宋"/>
          <w:sz w:val="32"/>
          <w:szCs w:val="32"/>
        </w:rPr>
        <w:t>规定</w:t>
      </w:r>
      <w:r w:rsidR="00446D7D" w:rsidRPr="000078C8">
        <w:rPr>
          <w:rFonts w:ascii="仿宋" w:eastAsia="仿宋" w:hAnsi="仿宋" w:hint="eastAsia"/>
          <w:sz w:val="32"/>
          <w:szCs w:val="32"/>
        </w:rPr>
        <w:t>的</w:t>
      </w:r>
      <w:r w:rsidR="00446D7D" w:rsidRPr="000078C8">
        <w:rPr>
          <w:rFonts w:ascii="仿宋" w:eastAsia="仿宋" w:hAnsi="仿宋"/>
          <w:sz w:val="32"/>
          <w:szCs w:val="32"/>
        </w:rPr>
        <w:t>程序和要求，对已售出或者提供</w:t>
      </w:r>
      <w:r w:rsidR="00446D7D" w:rsidRPr="000078C8">
        <w:rPr>
          <w:rFonts w:ascii="仿宋" w:eastAsia="仿宋" w:hAnsi="仿宋" w:hint="eastAsia"/>
          <w:sz w:val="32"/>
          <w:szCs w:val="32"/>
        </w:rPr>
        <w:t>给</w:t>
      </w:r>
      <w:r w:rsidR="00446D7D" w:rsidRPr="000078C8">
        <w:rPr>
          <w:rFonts w:ascii="仿宋" w:eastAsia="仿宋" w:hAnsi="仿宋"/>
          <w:sz w:val="32"/>
          <w:szCs w:val="32"/>
        </w:rPr>
        <w:t>消费者的缺陷</w:t>
      </w:r>
      <w:r w:rsidR="00446D7D" w:rsidRPr="000078C8">
        <w:rPr>
          <w:rFonts w:ascii="仿宋" w:eastAsia="仿宋" w:hAnsi="仿宋" w:hint="eastAsia"/>
          <w:sz w:val="32"/>
          <w:szCs w:val="32"/>
        </w:rPr>
        <w:t>消费品</w:t>
      </w:r>
      <w:r w:rsidR="00446D7D" w:rsidRPr="000078C8">
        <w:rPr>
          <w:rFonts w:ascii="仿宋" w:eastAsia="仿宋" w:hAnsi="仿宋"/>
          <w:sz w:val="32"/>
          <w:szCs w:val="32"/>
        </w:rPr>
        <w:t>，通过补充或修正消费说明、修理</w:t>
      </w:r>
      <w:r w:rsidR="00446D7D" w:rsidRPr="000078C8">
        <w:rPr>
          <w:rFonts w:ascii="仿宋" w:eastAsia="仿宋" w:hAnsi="仿宋" w:hint="eastAsia"/>
          <w:sz w:val="32"/>
          <w:szCs w:val="32"/>
        </w:rPr>
        <w:t>、更换</w:t>
      </w:r>
      <w:r w:rsidR="00446D7D" w:rsidRPr="000078C8">
        <w:rPr>
          <w:rFonts w:ascii="仿宋" w:eastAsia="仿宋" w:hAnsi="仿宋"/>
          <w:sz w:val="32"/>
          <w:szCs w:val="32"/>
        </w:rPr>
        <w:t>、</w:t>
      </w:r>
      <w:r w:rsidR="00446D7D" w:rsidRPr="000078C8">
        <w:rPr>
          <w:rFonts w:ascii="仿宋" w:eastAsia="仿宋" w:hAnsi="仿宋" w:hint="eastAsia"/>
          <w:sz w:val="32"/>
          <w:szCs w:val="32"/>
        </w:rPr>
        <w:t>退货</w:t>
      </w:r>
      <w:r w:rsidR="00446D7D" w:rsidRPr="000078C8">
        <w:rPr>
          <w:rFonts w:ascii="仿宋" w:eastAsia="仿宋" w:hAnsi="仿宋"/>
          <w:sz w:val="32"/>
          <w:szCs w:val="32"/>
        </w:rPr>
        <w:t>等方式，消除缺陷或降低安全风险的活动</w:t>
      </w:r>
      <w:r w:rsidRPr="000078C8">
        <w:rPr>
          <w:rFonts w:ascii="仿宋" w:eastAsia="仿宋" w:hAnsi="仿宋" w:hint="eastAsia"/>
          <w:sz w:val="32"/>
          <w:szCs w:val="32"/>
        </w:rPr>
        <w:t>”。与《管理办法》相比，主要变化是规定召回的产品是已售出或已提供给消费者使用的缺陷消费品，避免了地方局执行中容易造成混淆，把生产者库存产品一并纳入召回范围，同时说明采取何种方式实施召回。</w:t>
      </w:r>
    </w:p>
    <w:p w:rsidR="008A5E3F" w:rsidRPr="000078C8" w:rsidRDefault="008A5E3F" w:rsidP="008A5E3F">
      <w:pPr>
        <w:spacing w:line="600" w:lineRule="exact"/>
        <w:ind w:firstLineChars="200" w:firstLine="640"/>
        <w:rPr>
          <w:rFonts w:ascii="仿宋" w:eastAsia="仿宋" w:hAnsi="仿宋"/>
          <w:sz w:val="32"/>
          <w:szCs w:val="32"/>
        </w:rPr>
      </w:pPr>
      <w:r w:rsidRPr="00F7532B">
        <w:rPr>
          <w:rFonts w:ascii="方正楷体简体" w:eastAsia="方正楷体简体" w:hAnsi="楷体" w:hint="eastAsia"/>
          <w:b/>
          <w:color w:val="000000"/>
          <w:sz w:val="32"/>
          <w:szCs w:val="32"/>
        </w:rPr>
        <w:t>（</w:t>
      </w:r>
      <w:r>
        <w:rPr>
          <w:rFonts w:ascii="方正楷体简体" w:eastAsia="方正楷体简体" w:hAnsi="楷体" w:hint="eastAsia"/>
          <w:b/>
          <w:color w:val="000000"/>
          <w:sz w:val="32"/>
          <w:szCs w:val="32"/>
        </w:rPr>
        <w:t>三</w:t>
      </w:r>
      <w:r w:rsidRPr="00F7532B">
        <w:rPr>
          <w:rFonts w:ascii="方正楷体简体" w:eastAsia="方正楷体简体" w:hAnsi="楷体" w:hint="eastAsia"/>
          <w:b/>
          <w:color w:val="000000"/>
          <w:sz w:val="32"/>
          <w:szCs w:val="32"/>
        </w:rPr>
        <w:t>）调整的产品范围。</w:t>
      </w:r>
      <w:r w:rsidR="00CC21E5">
        <w:rPr>
          <w:rFonts w:ascii="仿宋" w:eastAsia="仿宋" w:hAnsi="仿宋" w:hint="eastAsia"/>
          <w:sz w:val="32"/>
          <w:szCs w:val="32"/>
        </w:rPr>
        <w:t>《管理办法》中对纳入召回管理的消费品实施目录管理，从几年</w:t>
      </w:r>
      <w:bookmarkStart w:id="0" w:name="_GoBack"/>
      <w:bookmarkEnd w:id="0"/>
      <w:r w:rsidRPr="000078C8">
        <w:rPr>
          <w:rFonts w:ascii="仿宋" w:eastAsia="仿宋" w:hAnsi="仿宋" w:hint="eastAsia"/>
          <w:sz w:val="32"/>
          <w:szCs w:val="32"/>
        </w:rPr>
        <w:t>的实践看，实施消费品召回的产品种类范围较多，有些不在目录内的产品如家具、其他交通运输设备，其召回数量占比较大。如2016年的宜家抽屉柜事件中涉及的家具产品，并不在现阶段实施召回的消费品目录里，《管理办法》中只规定可以参照执行，法律约束力低，易造成监管缺失。</w:t>
      </w:r>
    </w:p>
    <w:p w:rsidR="008A5E3F" w:rsidRPr="000078C8" w:rsidRDefault="008A5E3F" w:rsidP="008A5E3F">
      <w:pPr>
        <w:spacing w:line="600" w:lineRule="exact"/>
        <w:ind w:firstLineChars="200" w:firstLine="640"/>
        <w:rPr>
          <w:rFonts w:ascii="仿宋" w:eastAsia="仿宋" w:hAnsi="仿宋"/>
          <w:sz w:val="32"/>
          <w:szCs w:val="32"/>
        </w:rPr>
      </w:pPr>
      <w:r w:rsidRPr="000078C8">
        <w:rPr>
          <w:rFonts w:ascii="仿宋" w:eastAsia="仿宋" w:hAnsi="仿宋" w:hint="eastAsia"/>
          <w:sz w:val="32"/>
          <w:szCs w:val="32"/>
        </w:rPr>
        <w:t>《管理规定》取消了对实施召回的消费品实行目录管理，规定</w:t>
      </w:r>
      <w:r w:rsidRPr="000078C8">
        <w:rPr>
          <w:rFonts w:ascii="仿宋" w:eastAsia="仿宋" w:hAnsi="仿宋" w:hint="eastAsia"/>
          <w:sz w:val="32"/>
          <w:szCs w:val="32"/>
        </w:rPr>
        <w:lastRenderedPageBreak/>
        <w:t>所有属于《管理规定》调整范围的消费品，只要存在缺陷，都应依照《管理规定》实施召回。同时明确了不适用《管理规定》的产品范围，即由专门法律法规进行管理的消费品的召回，不适用《管理规定》，产品范围参考了《消费品标准和质量提升规划》相关文件。</w:t>
      </w:r>
    </w:p>
    <w:p w:rsidR="008A5E3F" w:rsidRPr="000078C8" w:rsidRDefault="008A5E3F" w:rsidP="008A5E3F">
      <w:pPr>
        <w:spacing w:line="600" w:lineRule="exact"/>
        <w:ind w:firstLineChars="200" w:firstLine="640"/>
        <w:rPr>
          <w:rFonts w:ascii="仿宋" w:eastAsia="仿宋" w:hAnsi="仿宋"/>
          <w:sz w:val="32"/>
          <w:szCs w:val="32"/>
        </w:rPr>
      </w:pPr>
      <w:r w:rsidRPr="00F7532B">
        <w:rPr>
          <w:rFonts w:ascii="方正楷体简体" w:eastAsia="方正楷体简体" w:hAnsi="楷体" w:hint="eastAsia"/>
          <w:b/>
          <w:color w:val="000000"/>
          <w:sz w:val="32"/>
          <w:szCs w:val="32"/>
        </w:rPr>
        <w:t>（</w:t>
      </w:r>
      <w:r>
        <w:rPr>
          <w:rFonts w:ascii="方正楷体简体" w:eastAsia="方正楷体简体" w:hAnsi="楷体" w:hint="eastAsia"/>
          <w:b/>
          <w:color w:val="000000"/>
          <w:sz w:val="32"/>
          <w:szCs w:val="32"/>
        </w:rPr>
        <w:t>四</w:t>
      </w:r>
      <w:r w:rsidRPr="00F7532B">
        <w:rPr>
          <w:rFonts w:ascii="方正楷体简体" w:eastAsia="方正楷体简体" w:hAnsi="楷体" w:hint="eastAsia"/>
          <w:b/>
          <w:color w:val="000000"/>
          <w:sz w:val="32"/>
          <w:szCs w:val="32"/>
        </w:rPr>
        <w:t>）</w:t>
      </w:r>
      <w:r w:rsidRPr="00F7532B">
        <w:rPr>
          <w:rFonts w:ascii="方正楷体简体" w:eastAsia="方正楷体简体" w:hAnsi="楷体" w:hint="eastAsia"/>
          <w:b/>
          <w:bCs/>
          <w:color w:val="000000"/>
          <w:sz w:val="32"/>
          <w:szCs w:val="32"/>
        </w:rPr>
        <w:t>强调生产者信息备案和事故报告义务。</w:t>
      </w:r>
      <w:r w:rsidRPr="000078C8">
        <w:rPr>
          <w:rFonts w:ascii="仿宋" w:eastAsia="仿宋" w:hAnsi="仿宋" w:hint="eastAsia"/>
          <w:sz w:val="32"/>
          <w:szCs w:val="32"/>
        </w:rPr>
        <w:t>消费品造成人身伤亡、财产损失的事故信息是发现产品缺陷信息的重要线索。美国和日本的《消费品安全法》、欧盟的《通用产品安全指令（</w:t>
      </w:r>
      <w:r w:rsidRPr="000078C8">
        <w:rPr>
          <w:rFonts w:ascii="仿宋" w:eastAsia="仿宋" w:hAnsi="仿宋"/>
          <w:sz w:val="32"/>
          <w:szCs w:val="32"/>
        </w:rPr>
        <w:t>GPSD</w:t>
      </w:r>
      <w:r w:rsidRPr="000078C8">
        <w:rPr>
          <w:rFonts w:ascii="仿宋" w:eastAsia="仿宋" w:hAnsi="仿宋" w:hint="eastAsia"/>
          <w:sz w:val="32"/>
          <w:szCs w:val="32"/>
        </w:rPr>
        <w:t>）》（</w:t>
      </w:r>
      <w:r w:rsidRPr="000078C8">
        <w:rPr>
          <w:rFonts w:ascii="仿宋" w:eastAsia="仿宋" w:hAnsi="仿宋"/>
          <w:sz w:val="32"/>
          <w:szCs w:val="32"/>
        </w:rPr>
        <w:t>2001/95/EC</w:t>
      </w:r>
      <w:r w:rsidRPr="000078C8">
        <w:rPr>
          <w:rFonts w:ascii="仿宋" w:eastAsia="仿宋" w:hAnsi="仿宋" w:hint="eastAsia"/>
          <w:sz w:val="32"/>
          <w:szCs w:val="32"/>
        </w:rPr>
        <w:t>），都分别规定生产商在知晓其投放到市场中的产品造成人身伤害、财产损失事故的，应向主管机构报告。目前，国内尚没有法律法规规定生产者向主管部门报告消费品造成人身伤亡、财产损失事故的制度。我们在调查处理高田气囊事件、宜家抽屉柜事件中，生产企业均以在国内未发生相关伤害事故为由不实施召回，给召回监管工作造成困扰。为此，借鉴发达国家法律经验，规定生产者事故报告和信息备案义务，为消费品召回、消费提示等提供信息和数据支持。</w:t>
      </w:r>
    </w:p>
    <w:p w:rsidR="008A5E3F" w:rsidRPr="000078C8" w:rsidRDefault="008A5E3F" w:rsidP="008A5E3F">
      <w:pPr>
        <w:spacing w:line="600" w:lineRule="exact"/>
        <w:ind w:firstLineChars="200" w:firstLine="640"/>
        <w:rPr>
          <w:rFonts w:ascii="仿宋" w:eastAsia="仿宋" w:hAnsi="仿宋"/>
          <w:sz w:val="32"/>
          <w:szCs w:val="32"/>
        </w:rPr>
      </w:pPr>
      <w:r w:rsidRPr="00F7532B">
        <w:rPr>
          <w:rFonts w:ascii="方正楷体简体" w:eastAsia="方正楷体简体" w:hAnsi="楷体" w:hint="eastAsia"/>
          <w:b/>
          <w:color w:val="000000"/>
          <w:sz w:val="32"/>
          <w:szCs w:val="32"/>
        </w:rPr>
        <w:t>（</w:t>
      </w:r>
      <w:r>
        <w:rPr>
          <w:rFonts w:ascii="方正楷体简体" w:eastAsia="方正楷体简体" w:hAnsi="楷体" w:hint="eastAsia"/>
          <w:b/>
          <w:color w:val="000000"/>
          <w:sz w:val="32"/>
          <w:szCs w:val="32"/>
        </w:rPr>
        <w:t>五</w:t>
      </w:r>
      <w:r w:rsidRPr="00F7532B">
        <w:rPr>
          <w:rFonts w:ascii="方正楷体简体" w:eastAsia="方正楷体简体" w:hAnsi="楷体" w:hint="eastAsia"/>
          <w:b/>
          <w:color w:val="000000"/>
          <w:sz w:val="32"/>
          <w:szCs w:val="32"/>
        </w:rPr>
        <w:t>）</w:t>
      </w:r>
      <w:r w:rsidRPr="00F7532B">
        <w:rPr>
          <w:rFonts w:ascii="方正楷体简体" w:eastAsia="方正楷体简体" w:hAnsi="楷体" w:hint="eastAsia"/>
          <w:b/>
          <w:bCs/>
          <w:color w:val="000000"/>
          <w:sz w:val="32"/>
          <w:szCs w:val="32"/>
        </w:rPr>
        <w:t>关于应急处置措施。</w:t>
      </w:r>
      <w:r w:rsidRPr="000078C8">
        <w:rPr>
          <w:rFonts w:ascii="仿宋" w:eastAsia="仿宋" w:hAnsi="仿宋" w:hint="eastAsia"/>
          <w:sz w:val="32"/>
          <w:szCs w:val="32"/>
        </w:rPr>
        <w:t>该条主要是解决有确凿证据表明消费品已经或可能造成人身伤亡、重大财产损失但尚不能确认是否存在缺陷的情形下，如何要求生产者采取应急处置措施把安全隐患降到最低限度。本条款内容与查封、扣押等典型的行政措施不同，未对法人、其他组织的财物实施暂时性控制，实际为生产者的相关义务，实际执行中应进一步明确启动的条件、程序等事项。</w:t>
      </w:r>
    </w:p>
    <w:p w:rsidR="008A5E3F" w:rsidRPr="000078C8" w:rsidRDefault="008A5E3F" w:rsidP="008A5E3F">
      <w:pPr>
        <w:spacing w:line="360" w:lineRule="auto"/>
        <w:ind w:firstLineChars="200" w:firstLine="640"/>
        <w:rPr>
          <w:rFonts w:ascii="仿宋" w:eastAsia="仿宋" w:hAnsi="仿宋"/>
          <w:sz w:val="32"/>
          <w:szCs w:val="32"/>
        </w:rPr>
      </w:pPr>
      <w:r w:rsidRPr="00F7532B">
        <w:rPr>
          <w:rFonts w:ascii="方正楷体简体" w:eastAsia="方正楷体简体" w:hAnsi="楷体" w:hint="eastAsia"/>
          <w:b/>
          <w:bCs/>
          <w:color w:val="000000"/>
          <w:sz w:val="32"/>
          <w:szCs w:val="32"/>
        </w:rPr>
        <w:t>（</w:t>
      </w:r>
      <w:r>
        <w:rPr>
          <w:rFonts w:ascii="方正楷体简体" w:eastAsia="方正楷体简体" w:hAnsi="楷体" w:hint="eastAsia"/>
          <w:b/>
          <w:bCs/>
          <w:color w:val="000000"/>
          <w:sz w:val="32"/>
          <w:szCs w:val="32"/>
        </w:rPr>
        <w:t>六</w:t>
      </w:r>
      <w:r w:rsidRPr="00F7532B">
        <w:rPr>
          <w:rFonts w:ascii="方正楷体简体" w:eastAsia="方正楷体简体" w:hAnsi="楷体" w:hint="eastAsia"/>
          <w:b/>
          <w:bCs/>
          <w:color w:val="000000"/>
          <w:sz w:val="32"/>
          <w:szCs w:val="32"/>
        </w:rPr>
        <w:t>）关于同步废止《儿童玩具召回管理规定》。</w:t>
      </w:r>
      <w:r w:rsidRPr="000078C8">
        <w:rPr>
          <w:rFonts w:ascii="仿宋" w:eastAsia="仿宋" w:hAnsi="仿宋" w:hint="eastAsia"/>
          <w:sz w:val="32"/>
          <w:szCs w:val="32"/>
        </w:rPr>
        <w:t>儿童玩具属</w:t>
      </w:r>
      <w:r w:rsidRPr="000078C8">
        <w:rPr>
          <w:rFonts w:ascii="仿宋" w:eastAsia="仿宋" w:hAnsi="仿宋" w:hint="eastAsia"/>
          <w:sz w:val="32"/>
          <w:szCs w:val="32"/>
        </w:rPr>
        <w:lastRenderedPageBreak/>
        <w:t>于消费品，把儿童玩具一并纳入《管理规定》调整范围，既有利于法规制度要求的统一，同时也解决了《儿童玩具召回管理规定》存在的一些突出问题，比如关于责令召回的启动条件较低，程序过于复杂，并且把总局作为责令召回监管主体，实践中很难执行。</w:t>
      </w:r>
    </w:p>
    <w:sectPr w:rsidR="008A5E3F" w:rsidRPr="000078C8" w:rsidSect="0017527A">
      <w:footerReference w:type="default" r:id="rId6"/>
      <w:pgSz w:w="11906" w:h="16838"/>
      <w:pgMar w:top="1701" w:right="1247"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12" w:rsidRDefault="005A5E12" w:rsidP="0024727F">
      <w:r>
        <w:separator/>
      </w:r>
    </w:p>
  </w:endnote>
  <w:endnote w:type="continuationSeparator" w:id="0">
    <w:p w:rsidR="005A5E12" w:rsidRDefault="005A5E12" w:rsidP="0024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A" w:rsidRDefault="000D3DF9">
    <w:pPr>
      <w:pStyle w:val="a4"/>
      <w:jc w:val="center"/>
    </w:pPr>
    <w:r>
      <w:fldChar w:fldCharType="begin"/>
    </w:r>
    <w:r>
      <w:instrText xml:space="preserve"> PAGE   \* MERGEFORMAT </w:instrText>
    </w:r>
    <w:r>
      <w:fldChar w:fldCharType="separate"/>
    </w:r>
    <w:r w:rsidR="00CC21E5" w:rsidRPr="00CC21E5">
      <w:rPr>
        <w:noProof/>
        <w:lang w:val="zh-CN"/>
      </w:rPr>
      <w:t>6</w:t>
    </w:r>
    <w:r>
      <w:rPr>
        <w:lang w:val="zh-CN"/>
      </w:rPr>
      <w:fldChar w:fldCharType="end"/>
    </w:r>
  </w:p>
  <w:p w:rsidR="0017527A" w:rsidRDefault="001752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12" w:rsidRDefault="005A5E12" w:rsidP="0024727F">
      <w:r>
        <w:separator/>
      </w:r>
    </w:p>
  </w:footnote>
  <w:footnote w:type="continuationSeparator" w:id="0">
    <w:p w:rsidR="005A5E12" w:rsidRDefault="005A5E12" w:rsidP="00247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2A"/>
    <w:rsid w:val="000078C8"/>
    <w:rsid w:val="000A54DA"/>
    <w:rsid w:val="000B762A"/>
    <w:rsid w:val="000D3DF9"/>
    <w:rsid w:val="001153E1"/>
    <w:rsid w:val="001238D4"/>
    <w:rsid w:val="001578A2"/>
    <w:rsid w:val="0017527A"/>
    <w:rsid w:val="001A588D"/>
    <w:rsid w:val="001F7859"/>
    <w:rsid w:val="0020455A"/>
    <w:rsid w:val="0024727F"/>
    <w:rsid w:val="002C3C58"/>
    <w:rsid w:val="00307B7E"/>
    <w:rsid w:val="003174F9"/>
    <w:rsid w:val="00354D45"/>
    <w:rsid w:val="00364DB0"/>
    <w:rsid w:val="004023BB"/>
    <w:rsid w:val="00446D7D"/>
    <w:rsid w:val="004D2A77"/>
    <w:rsid w:val="004F33D1"/>
    <w:rsid w:val="00501F75"/>
    <w:rsid w:val="005639AB"/>
    <w:rsid w:val="00597B0B"/>
    <w:rsid w:val="005A5E12"/>
    <w:rsid w:val="005C1C23"/>
    <w:rsid w:val="006B04BD"/>
    <w:rsid w:val="006E253C"/>
    <w:rsid w:val="007031B1"/>
    <w:rsid w:val="00735564"/>
    <w:rsid w:val="00744CBD"/>
    <w:rsid w:val="00851624"/>
    <w:rsid w:val="008A5E3F"/>
    <w:rsid w:val="008C2CBE"/>
    <w:rsid w:val="00940CF7"/>
    <w:rsid w:val="00972068"/>
    <w:rsid w:val="00A10332"/>
    <w:rsid w:val="00A2712F"/>
    <w:rsid w:val="00A37570"/>
    <w:rsid w:val="00A9406B"/>
    <w:rsid w:val="00AC4D5F"/>
    <w:rsid w:val="00B119CC"/>
    <w:rsid w:val="00B21D30"/>
    <w:rsid w:val="00B44C75"/>
    <w:rsid w:val="00B56B4B"/>
    <w:rsid w:val="00BD5546"/>
    <w:rsid w:val="00C95DED"/>
    <w:rsid w:val="00CA30BA"/>
    <w:rsid w:val="00CC21E5"/>
    <w:rsid w:val="00D112A1"/>
    <w:rsid w:val="00D76210"/>
    <w:rsid w:val="00E40F57"/>
    <w:rsid w:val="00E41785"/>
    <w:rsid w:val="00E57011"/>
    <w:rsid w:val="00EA0EC9"/>
    <w:rsid w:val="00EC1013"/>
    <w:rsid w:val="00F277B2"/>
    <w:rsid w:val="00F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4D332-577E-4AB4-9C78-6203EAEB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2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727F"/>
    <w:rPr>
      <w:sz w:val="18"/>
      <w:szCs w:val="18"/>
    </w:rPr>
  </w:style>
  <w:style w:type="paragraph" w:styleId="a4">
    <w:name w:val="footer"/>
    <w:basedOn w:val="a"/>
    <w:link w:val="Char0"/>
    <w:uiPriority w:val="99"/>
    <w:unhideWhenUsed/>
    <w:qFormat/>
    <w:rsid w:val="002472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727F"/>
    <w:rPr>
      <w:sz w:val="18"/>
      <w:szCs w:val="18"/>
    </w:rPr>
  </w:style>
  <w:style w:type="paragraph" w:styleId="a5">
    <w:name w:val="Normal (Web)"/>
    <w:basedOn w:val="a"/>
    <w:uiPriority w:val="99"/>
    <w:semiHidden/>
    <w:unhideWhenUsed/>
    <w:rsid w:val="0020455A"/>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E57011"/>
    <w:rPr>
      <w:sz w:val="18"/>
      <w:szCs w:val="18"/>
    </w:rPr>
  </w:style>
  <w:style w:type="character" w:customStyle="1" w:styleId="Char1">
    <w:name w:val="批注框文本 Char"/>
    <w:basedOn w:val="a0"/>
    <w:link w:val="a6"/>
    <w:uiPriority w:val="99"/>
    <w:semiHidden/>
    <w:rsid w:val="00E570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885">
      <w:bodyDiv w:val="1"/>
      <w:marLeft w:val="0"/>
      <w:marRight w:val="0"/>
      <w:marTop w:val="0"/>
      <w:marBottom w:val="0"/>
      <w:divBdr>
        <w:top w:val="none" w:sz="0" w:space="0" w:color="auto"/>
        <w:left w:val="none" w:sz="0" w:space="0" w:color="auto"/>
        <w:bottom w:val="none" w:sz="0" w:space="0" w:color="auto"/>
        <w:right w:val="none" w:sz="0" w:space="0" w:color="auto"/>
      </w:divBdr>
    </w:div>
    <w:div w:id="14429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8</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2019-01-22T00:56:00Z</cp:lastPrinted>
  <dcterms:created xsi:type="dcterms:W3CDTF">2018-12-06T07:27:00Z</dcterms:created>
  <dcterms:modified xsi:type="dcterms:W3CDTF">2019-02-01T08:27:00Z</dcterms:modified>
</cp:coreProperties>
</file>